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B8B" w:rsidRPr="00996CD9" w:rsidRDefault="008B4438" w:rsidP="00786B8B">
      <w:pPr>
        <w:jc w:val="center"/>
        <w:rPr>
          <w:rFonts w:ascii="Berlin Sans FB Demi" w:hAnsi="Berlin Sans FB Demi" w:cs="KodchiangUPC"/>
          <w:color w:val="4F81BD" w:themeColor="accent1"/>
          <w:sz w:val="120"/>
          <w:szCs w:val="120"/>
          <w:lang w:val="fr-CA"/>
        </w:rPr>
      </w:pPr>
      <w:r w:rsidRPr="00996CD9">
        <w:rPr>
          <w:rFonts w:ascii="Berlin Sans FB Demi" w:hAnsi="Berlin Sans FB Demi" w:cs="KodchiangUPC"/>
          <w:color w:val="4F81BD" w:themeColor="accent1"/>
          <w:sz w:val="120"/>
          <w:szCs w:val="120"/>
          <w:lang w:val="fr-CA"/>
        </w:rPr>
        <w:t>Voyager en santé</w:t>
      </w:r>
    </w:p>
    <w:p w:rsidR="00786B8B" w:rsidRPr="00996CD9" w:rsidRDefault="00996CD9" w:rsidP="00996CD9">
      <w:pPr>
        <w:pBdr>
          <w:bottom w:val="single" w:sz="4" w:space="4" w:color="auto"/>
        </w:pBdr>
        <w:spacing w:before="120" w:after="240"/>
        <w:ind w:left="900" w:right="900"/>
        <w:jc w:val="center"/>
        <w:rPr>
          <w:rFonts w:ascii="Arial" w:hAnsi="Arial" w:cs="Arial"/>
          <w:b/>
          <w:sz w:val="21"/>
          <w:szCs w:val="21"/>
          <w:lang w:val="fr-CA"/>
        </w:rPr>
      </w:pPr>
      <w:r w:rsidRPr="00996CD9">
        <w:rPr>
          <w:rFonts w:ascii="Arial" w:hAnsi="Arial" w:cs="Arial"/>
          <w:b/>
          <w:sz w:val="21"/>
          <w:szCs w:val="21"/>
          <w:lang w:val="fr-CA"/>
        </w:rPr>
        <w:t>Voyages Tour Aventure</w:t>
      </w:r>
      <w:r w:rsidR="00786B8B" w:rsidRPr="00996CD9">
        <w:rPr>
          <w:rFonts w:ascii="Arial" w:hAnsi="Arial" w:cs="Arial"/>
          <w:b/>
          <w:sz w:val="21"/>
          <w:szCs w:val="21"/>
          <w:lang w:val="fr-CA"/>
        </w:rPr>
        <w:t xml:space="preserve"> </w:t>
      </w:r>
      <w:r w:rsidR="00786B8B" w:rsidRPr="00996CD9">
        <w:rPr>
          <w:rFonts w:ascii="Arial" w:hAnsi="Arial" w:cs="Arial"/>
          <w:b/>
          <w:color w:val="4F81BD" w:themeColor="accent1"/>
          <w:sz w:val="21"/>
          <w:szCs w:val="21"/>
          <w:lang w:val="fr-CA"/>
        </w:rPr>
        <w:t xml:space="preserve">● </w:t>
      </w:r>
      <w:r w:rsidRPr="00996CD9">
        <w:rPr>
          <w:rFonts w:ascii="Arial" w:hAnsi="Arial" w:cs="Arial"/>
          <w:b/>
          <w:sz w:val="21"/>
          <w:szCs w:val="21"/>
          <w:lang w:val="fr-CA"/>
        </w:rPr>
        <w:t>Info-santé pour les voyageurs</w:t>
      </w:r>
      <w:r w:rsidR="00CD66AC" w:rsidRPr="00996CD9">
        <w:rPr>
          <w:rFonts w:ascii="Arial" w:hAnsi="Arial" w:cs="Arial"/>
          <w:b/>
          <w:sz w:val="21"/>
          <w:szCs w:val="21"/>
          <w:lang w:val="fr-CA"/>
        </w:rPr>
        <w:t xml:space="preserve"> </w:t>
      </w:r>
      <w:r w:rsidR="00CD66AC" w:rsidRPr="00996CD9">
        <w:rPr>
          <w:rFonts w:ascii="Arial" w:hAnsi="Arial" w:cs="Arial"/>
          <w:b/>
          <w:color w:val="4F81BD" w:themeColor="accent1"/>
          <w:sz w:val="21"/>
          <w:szCs w:val="21"/>
          <w:lang w:val="fr-CA"/>
        </w:rPr>
        <w:t>●</w:t>
      </w:r>
      <w:r w:rsidR="00CD66AC" w:rsidRPr="00996CD9">
        <w:rPr>
          <w:rFonts w:ascii="Arial" w:hAnsi="Arial" w:cs="Arial"/>
          <w:b/>
          <w:sz w:val="21"/>
          <w:szCs w:val="21"/>
          <w:lang w:val="fr-CA"/>
        </w:rPr>
        <w:t xml:space="preserve"> </w:t>
      </w:r>
      <w:r w:rsidRPr="00996CD9">
        <w:rPr>
          <w:rFonts w:ascii="Arial" w:hAnsi="Arial" w:cs="Arial"/>
          <w:b/>
          <w:sz w:val="21"/>
          <w:szCs w:val="21"/>
          <w:lang w:val="fr-CA"/>
        </w:rPr>
        <w:t>Pri</w:t>
      </w:r>
      <w:r w:rsidRPr="00996CD9">
        <w:rPr>
          <w:rFonts w:ascii="Arial" w:hAnsi="Arial" w:cs="Arial"/>
          <w:b/>
          <w:sz w:val="21"/>
          <w:szCs w:val="21"/>
          <w:lang w:val="fr-CA"/>
        </w:rPr>
        <w:t>n</w:t>
      </w:r>
      <w:r w:rsidRPr="00996CD9">
        <w:rPr>
          <w:rFonts w:ascii="Arial" w:hAnsi="Arial" w:cs="Arial"/>
          <w:b/>
          <w:sz w:val="21"/>
          <w:szCs w:val="21"/>
          <w:lang w:val="fr-CA"/>
        </w:rPr>
        <w:t>temps</w:t>
      </w:r>
      <w:r w:rsidR="00CD66AC" w:rsidRPr="00996CD9">
        <w:rPr>
          <w:rFonts w:ascii="Arial" w:hAnsi="Arial" w:cs="Arial"/>
          <w:b/>
          <w:sz w:val="21"/>
          <w:szCs w:val="21"/>
          <w:lang w:val="fr-CA"/>
        </w:rPr>
        <w:t xml:space="preserve"> 2013</w:t>
      </w:r>
    </w:p>
    <w:p w:rsidR="00786B8B" w:rsidRPr="00996CD9" w:rsidRDefault="00996CD9" w:rsidP="00786B8B">
      <w:pPr>
        <w:jc w:val="center"/>
        <w:rPr>
          <w:rFonts w:ascii="Berlin Sans FB Demi" w:hAnsi="Berlin Sans FB Demi" w:cs="Arial"/>
          <w:color w:val="76923C" w:themeColor="accent3" w:themeShade="BF"/>
          <w:w w:val="80"/>
          <w:sz w:val="40"/>
          <w:szCs w:val="48"/>
          <w:lang w:val="fr-CA"/>
        </w:rPr>
      </w:pPr>
      <w:r w:rsidRPr="00996CD9">
        <w:rPr>
          <w:rFonts w:ascii="Berlin Sans FB Demi" w:hAnsi="Berlin Sans FB Demi" w:cs="Arial"/>
          <w:color w:val="76923C" w:themeColor="accent3" w:themeShade="BF"/>
          <w:w w:val="80"/>
          <w:sz w:val="40"/>
          <w:szCs w:val="48"/>
          <w:lang w:val="fr-CA"/>
        </w:rPr>
        <w:t>Risques</w:t>
      </w:r>
      <w:r w:rsidR="00786B8B" w:rsidRPr="00996CD9">
        <w:rPr>
          <w:rFonts w:ascii="Berlin Sans FB Demi" w:hAnsi="Berlin Sans FB Demi" w:cs="Arial"/>
          <w:color w:val="76923C" w:themeColor="accent3" w:themeShade="BF"/>
          <w:w w:val="80"/>
          <w:sz w:val="40"/>
          <w:szCs w:val="48"/>
          <w:lang w:val="fr-CA"/>
        </w:rPr>
        <w:t xml:space="preserve"> </w:t>
      </w:r>
      <w:r w:rsidRPr="00996CD9">
        <w:rPr>
          <w:rFonts w:ascii="Berlin Sans FB Demi" w:hAnsi="Berlin Sans FB Demi" w:cs="Arial"/>
          <w:color w:val="76923C" w:themeColor="accent3" w:themeShade="BF"/>
          <w:w w:val="80"/>
          <w:sz w:val="40"/>
          <w:szCs w:val="48"/>
          <w:lang w:val="fr-CA"/>
        </w:rPr>
        <w:t>et</w:t>
      </w:r>
      <w:r w:rsidR="00786B8B" w:rsidRPr="00996CD9">
        <w:rPr>
          <w:rFonts w:ascii="Berlin Sans FB Demi" w:hAnsi="Berlin Sans FB Demi" w:cs="Arial"/>
          <w:color w:val="76923C" w:themeColor="accent3" w:themeShade="BF"/>
          <w:w w:val="80"/>
          <w:sz w:val="40"/>
          <w:szCs w:val="48"/>
          <w:lang w:val="fr-CA"/>
        </w:rPr>
        <w:t xml:space="preserve"> </w:t>
      </w:r>
      <w:r w:rsidRPr="00996CD9">
        <w:rPr>
          <w:rFonts w:ascii="Berlin Sans FB Demi" w:hAnsi="Berlin Sans FB Demi" w:cs="Arial"/>
          <w:color w:val="76923C" w:themeColor="accent3" w:themeShade="BF"/>
          <w:w w:val="80"/>
          <w:sz w:val="40"/>
          <w:szCs w:val="48"/>
          <w:lang w:val="fr-CA"/>
        </w:rPr>
        <w:t>pré</w:t>
      </w:r>
      <w:r w:rsidR="00786B8B" w:rsidRPr="00996CD9">
        <w:rPr>
          <w:rFonts w:ascii="Berlin Sans FB Demi" w:hAnsi="Berlin Sans FB Demi" w:cs="Arial"/>
          <w:color w:val="76923C" w:themeColor="accent3" w:themeShade="BF"/>
          <w:w w:val="80"/>
          <w:sz w:val="40"/>
          <w:szCs w:val="48"/>
          <w:lang w:val="fr-CA"/>
        </w:rPr>
        <w:t xml:space="preserve">cautions </w:t>
      </w:r>
      <w:r w:rsidRPr="00996CD9">
        <w:rPr>
          <w:rFonts w:ascii="Berlin Sans FB Demi" w:hAnsi="Berlin Sans FB Demi" w:cs="Arial"/>
          <w:color w:val="76923C" w:themeColor="accent3" w:themeShade="BF"/>
          <w:w w:val="80"/>
          <w:sz w:val="40"/>
          <w:szCs w:val="48"/>
          <w:lang w:val="fr-CA"/>
        </w:rPr>
        <w:t>pour les voyageurs internationaux</w:t>
      </w:r>
    </w:p>
    <w:p w:rsidR="00786B8B" w:rsidRPr="00996CD9" w:rsidRDefault="00786B8B" w:rsidP="00786B8B">
      <w:pPr>
        <w:spacing w:after="60"/>
        <w:rPr>
          <w:b/>
          <w:sz w:val="22"/>
          <w:szCs w:val="22"/>
          <w:lang w:val="fr-CA"/>
        </w:rPr>
      </w:pPr>
    </w:p>
    <w:p w:rsidR="00786B8B" w:rsidRPr="00996CD9" w:rsidRDefault="00771DF8" w:rsidP="00786B8B">
      <w:pPr>
        <w:spacing w:after="60"/>
        <w:rPr>
          <w:rFonts w:ascii="Berlin Sans FB Demi" w:hAnsi="Berlin Sans FB Demi" w:cs="Arial"/>
          <w:b/>
          <w:color w:val="4F81BD" w:themeColor="accent1"/>
          <w:sz w:val="28"/>
          <w:szCs w:val="28"/>
          <w:lang w:val="fr-CA"/>
        </w:rPr>
      </w:pPr>
      <w:r>
        <w:rPr>
          <w:rFonts w:ascii="Berlin Sans FB Demi" w:hAnsi="Berlin Sans FB Demi" w:cs="Arial"/>
          <w:b/>
          <w:color w:val="4F81BD" w:themeColor="accent1"/>
          <w:sz w:val="28"/>
          <w:szCs w:val="28"/>
          <w:lang w:val="fr-CA"/>
        </w:rPr>
        <w:t>Généralités</w:t>
      </w:r>
    </w:p>
    <w:p w:rsidR="00786B8B" w:rsidRPr="00996CD9" w:rsidRDefault="00771DF8" w:rsidP="00786B8B">
      <w:pPr>
        <w:spacing w:after="120"/>
        <w:jc w:val="both"/>
        <w:rPr>
          <w:sz w:val="22"/>
          <w:szCs w:val="22"/>
          <w:lang w:val="fr-CA"/>
        </w:rPr>
      </w:pPr>
      <w:r>
        <w:rPr>
          <w:sz w:val="22"/>
          <w:szCs w:val="22"/>
          <w:lang w:val="fr-CA"/>
        </w:rPr>
        <w:t xml:space="preserve">Le nombre de </w:t>
      </w:r>
      <w:r w:rsidR="00326236">
        <w:rPr>
          <w:sz w:val="22"/>
          <w:szCs w:val="22"/>
          <w:lang w:val="fr-CA"/>
        </w:rPr>
        <w:t>voyageurs</w:t>
      </w:r>
      <w:r w:rsidR="003D7404">
        <w:rPr>
          <w:sz w:val="22"/>
          <w:szCs w:val="22"/>
          <w:lang w:val="fr-CA"/>
        </w:rPr>
        <w:t xml:space="preserve"> </w:t>
      </w:r>
      <w:r>
        <w:rPr>
          <w:sz w:val="22"/>
          <w:szCs w:val="22"/>
          <w:lang w:val="fr-CA"/>
        </w:rPr>
        <w:t xml:space="preserve">augmente chaque année. Les arrivées de touristes étrangers en 2010 ont atteint le milliard et leur nombre devrait atteindre 1,6 milliards d’ici 2020. </w:t>
      </w:r>
      <w:r w:rsidR="003D7404">
        <w:rPr>
          <w:sz w:val="22"/>
          <w:szCs w:val="22"/>
          <w:lang w:val="fr-CA"/>
        </w:rPr>
        <w:t xml:space="preserve">Plus de la moitié de ces voyages sont à des fins de loisir et de vacances, les autres </w:t>
      </w:r>
      <w:r w:rsidR="001D05F0">
        <w:rPr>
          <w:sz w:val="22"/>
          <w:szCs w:val="22"/>
          <w:lang w:val="fr-CA"/>
        </w:rPr>
        <w:t xml:space="preserve">grandes </w:t>
      </w:r>
      <w:r w:rsidR="003D7404">
        <w:rPr>
          <w:sz w:val="22"/>
          <w:szCs w:val="22"/>
          <w:lang w:val="fr-CA"/>
        </w:rPr>
        <w:t>raisons pour voyager i</w:t>
      </w:r>
      <w:r w:rsidR="003D7404">
        <w:rPr>
          <w:sz w:val="22"/>
          <w:szCs w:val="22"/>
          <w:lang w:val="fr-CA"/>
        </w:rPr>
        <w:t>n</w:t>
      </w:r>
      <w:r w:rsidR="003D7404">
        <w:rPr>
          <w:sz w:val="22"/>
          <w:szCs w:val="22"/>
          <w:lang w:val="fr-CA"/>
        </w:rPr>
        <w:t>cluant affaires, pèlerinage</w:t>
      </w:r>
      <w:r w:rsidR="00AC79C9">
        <w:rPr>
          <w:sz w:val="22"/>
          <w:szCs w:val="22"/>
          <w:lang w:val="fr-CA"/>
        </w:rPr>
        <w:t>s</w:t>
      </w:r>
      <w:r w:rsidR="003D7404">
        <w:rPr>
          <w:sz w:val="22"/>
          <w:szCs w:val="22"/>
          <w:lang w:val="fr-CA"/>
        </w:rPr>
        <w:t xml:space="preserve"> et visites familiales.</w:t>
      </w:r>
      <w:bookmarkStart w:id="0" w:name="_GoBack"/>
      <w:bookmarkEnd w:id="0"/>
    </w:p>
    <w:p w:rsidR="00786B8B" w:rsidRDefault="00D40C33" w:rsidP="008D4147">
      <w:pPr>
        <w:spacing w:after="120"/>
        <w:jc w:val="both"/>
        <w:rPr>
          <w:sz w:val="22"/>
          <w:szCs w:val="22"/>
          <w:lang w:val="fr-CA"/>
        </w:rPr>
      </w:pPr>
      <w:r>
        <w:rPr>
          <w:sz w:val="22"/>
          <w:szCs w:val="22"/>
          <w:lang w:val="fr-CA"/>
        </w:rPr>
        <w:t xml:space="preserve">Voyager à l’étranger peut </w:t>
      </w:r>
      <w:r w:rsidR="003E65EA">
        <w:rPr>
          <w:sz w:val="22"/>
          <w:szCs w:val="22"/>
          <w:lang w:val="fr-CA"/>
        </w:rPr>
        <w:t>poser des risques</w:t>
      </w:r>
      <w:r>
        <w:rPr>
          <w:sz w:val="22"/>
          <w:szCs w:val="22"/>
          <w:lang w:val="fr-CA"/>
        </w:rPr>
        <w:t xml:space="preserve"> selon le pays visité, la nature et les conditions du séjour et les caractéristiques de la personne. Les voyageurs peuvent subir des changements so</w:t>
      </w:r>
      <w:r>
        <w:rPr>
          <w:sz w:val="22"/>
          <w:szCs w:val="22"/>
          <w:lang w:val="fr-CA"/>
        </w:rPr>
        <w:t>u</w:t>
      </w:r>
      <w:r>
        <w:rPr>
          <w:sz w:val="22"/>
          <w:szCs w:val="22"/>
          <w:lang w:val="fr-CA"/>
        </w:rPr>
        <w:t>dains d’altitude, d’humidité, de température et de milieux microbiens.</w:t>
      </w:r>
      <w:r w:rsidRPr="00996CD9">
        <w:rPr>
          <w:sz w:val="22"/>
          <w:szCs w:val="22"/>
          <w:lang w:val="fr-CA"/>
        </w:rPr>
        <w:t xml:space="preserve"> </w:t>
      </w:r>
      <w:r>
        <w:rPr>
          <w:sz w:val="22"/>
          <w:szCs w:val="22"/>
          <w:lang w:val="fr-CA"/>
        </w:rPr>
        <w:t>Des risques sérieux pe</w:t>
      </w:r>
      <w:r>
        <w:rPr>
          <w:sz w:val="22"/>
          <w:szCs w:val="22"/>
          <w:lang w:val="fr-CA"/>
        </w:rPr>
        <w:t>u</w:t>
      </w:r>
      <w:r>
        <w:rPr>
          <w:sz w:val="22"/>
          <w:szCs w:val="22"/>
          <w:lang w:val="fr-CA"/>
        </w:rPr>
        <w:t>vent survenir dans des zones où il n’y a pas d’eau propre</w:t>
      </w:r>
      <w:r w:rsidR="003E65EA">
        <w:rPr>
          <w:sz w:val="22"/>
          <w:szCs w:val="22"/>
          <w:lang w:val="fr-CA"/>
        </w:rPr>
        <w:t xml:space="preserve"> et où</w:t>
      </w:r>
      <w:r>
        <w:rPr>
          <w:sz w:val="22"/>
          <w:szCs w:val="22"/>
          <w:lang w:val="fr-CA"/>
        </w:rPr>
        <w:t xml:space="preserve"> l’hygiène </w:t>
      </w:r>
      <w:r w:rsidR="003E65EA">
        <w:rPr>
          <w:sz w:val="22"/>
          <w:szCs w:val="22"/>
          <w:lang w:val="fr-CA"/>
        </w:rPr>
        <w:t xml:space="preserve">et </w:t>
      </w:r>
      <w:r>
        <w:rPr>
          <w:sz w:val="22"/>
          <w:szCs w:val="22"/>
          <w:lang w:val="fr-CA"/>
        </w:rPr>
        <w:t>les se</w:t>
      </w:r>
      <w:r>
        <w:rPr>
          <w:sz w:val="22"/>
          <w:szCs w:val="22"/>
          <w:lang w:val="fr-CA"/>
        </w:rPr>
        <w:t>r</w:t>
      </w:r>
      <w:r>
        <w:rPr>
          <w:sz w:val="22"/>
          <w:szCs w:val="22"/>
          <w:lang w:val="fr-CA"/>
        </w:rPr>
        <w:t>vices médicaux sont déficients.</w:t>
      </w:r>
    </w:p>
    <w:p w:rsidR="00ED1754" w:rsidRPr="003E65EA" w:rsidRDefault="00EC4B11" w:rsidP="00EC4B11">
      <w:pPr>
        <w:pStyle w:val="Sansinterligne"/>
        <w:spacing w:after="120"/>
        <w:ind w:left="360"/>
        <w:rPr>
          <w:i/>
          <w:sz w:val="22"/>
          <w:szCs w:val="22"/>
          <w:lang w:val="fr-CA"/>
        </w:rPr>
      </w:pPr>
      <w:r w:rsidRPr="00EC4B11">
        <w:rPr>
          <w:i/>
          <w:sz w:val="22"/>
          <w:szCs w:val="22"/>
          <w:lang w:val="fr-CA"/>
        </w:rPr>
        <w:t>Toute personne qui a l’intention de voyager doit être informée des dangers</w:t>
      </w:r>
      <w:r>
        <w:rPr>
          <w:i/>
          <w:sz w:val="22"/>
          <w:szCs w:val="22"/>
          <w:lang w:val="fr-CA"/>
        </w:rPr>
        <w:t xml:space="preserve"> </w:t>
      </w:r>
      <w:r w:rsidRPr="00EC4B11">
        <w:rPr>
          <w:i/>
          <w:sz w:val="22"/>
          <w:szCs w:val="22"/>
          <w:lang w:val="fr-CA"/>
        </w:rPr>
        <w:t>auxquels elle peut être exposée là où elle compte se rendre et savoir comment se</w:t>
      </w:r>
      <w:r>
        <w:rPr>
          <w:i/>
          <w:sz w:val="22"/>
          <w:szCs w:val="22"/>
          <w:lang w:val="fr-CA"/>
        </w:rPr>
        <w:t xml:space="preserve"> </w:t>
      </w:r>
      <w:r w:rsidRPr="00EC4B11">
        <w:rPr>
          <w:i/>
          <w:sz w:val="22"/>
          <w:szCs w:val="22"/>
          <w:lang w:val="fr-CA"/>
        </w:rPr>
        <w:t>protéger au mieux et réduire le risque de contracter une maladie.</w:t>
      </w:r>
      <w:r>
        <w:rPr>
          <w:i/>
          <w:sz w:val="22"/>
          <w:szCs w:val="22"/>
          <w:lang w:val="fr-CA"/>
        </w:rPr>
        <w:t xml:space="preserve"> </w:t>
      </w:r>
    </w:p>
    <w:p w:rsidR="0016618D" w:rsidRPr="00996CD9" w:rsidRDefault="0016618D" w:rsidP="0016618D">
      <w:pPr>
        <w:spacing w:after="120"/>
        <w:jc w:val="both"/>
        <w:rPr>
          <w:sz w:val="22"/>
          <w:szCs w:val="22"/>
          <w:lang w:val="fr-CA"/>
        </w:rPr>
      </w:pPr>
      <w:r>
        <w:rPr>
          <w:sz w:val="22"/>
          <w:szCs w:val="22"/>
          <w:lang w:val="fr-CA"/>
        </w:rPr>
        <w:t>Les professionnels de la santé et les agences de voyage sont d’excellentes sources d’aide et de conseils, mais c’est au voyageur de chercher des renseignements sur les risques liés aux voyages, de comprendre les facteurs en jeu et de prendre les précautions nécessaires</w:t>
      </w:r>
      <w:r w:rsidRPr="00996CD9">
        <w:rPr>
          <w:sz w:val="22"/>
          <w:szCs w:val="22"/>
          <w:lang w:val="fr-CA"/>
        </w:rPr>
        <w:t>.</w:t>
      </w:r>
    </w:p>
    <w:p w:rsidR="00786B8B" w:rsidRPr="00996CD9" w:rsidRDefault="00AA1B9B" w:rsidP="00786B8B">
      <w:pPr>
        <w:spacing w:after="60"/>
        <w:rPr>
          <w:rFonts w:ascii="Berlin Sans FB Demi" w:hAnsi="Berlin Sans FB Demi" w:cs="Arial"/>
          <w:b/>
          <w:color w:val="4F81BD" w:themeColor="accent1"/>
          <w:sz w:val="28"/>
          <w:szCs w:val="28"/>
          <w:lang w:val="fr-CA"/>
        </w:rPr>
      </w:pPr>
      <w:r>
        <w:rPr>
          <w:rFonts w:ascii="Berlin Sans FB Demi" w:hAnsi="Berlin Sans FB Demi" w:cs="Arial"/>
          <w:b/>
          <w:color w:val="4F81BD" w:themeColor="accent1"/>
          <w:sz w:val="28"/>
          <w:szCs w:val="28"/>
          <w:lang w:val="fr-CA"/>
        </w:rPr>
        <w:t>R</w:t>
      </w:r>
      <w:r w:rsidR="00786B8B" w:rsidRPr="00996CD9">
        <w:rPr>
          <w:rFonts w:ascii="Berlin Sans FB Demi" w:hAnsi="Berlin Sans FB Demi" w:cs="Arial"/>
          <w:b/>
          <w:color w:val="4F81BD" w:themeColor="accent1"/>
          <w:sz w:val="28"/>
          <w:szCs w:val="28"/>
          <w:lang w:val="fr-CA"/>
        </w:rPr>
        <w:t>is</w:t>
      </w:r>
      <w:r w:rsidR="008B15D2">
        <w:rPr>
          <w:rFonts w:ascii="Berlin Sans FB Demi" w:hAnsi="Berlin Sans FB Demi" w:cs="Arial"/>
          <w:b/>
          <w:color w:val="4F81BD" w:themeColor="accent1"/>
          <w:sz w:val="28"/>
          <w:szCs w:val="28"/>
          <w:lang w:val="fr-CA"/>
        </w:rPr>
        <w:t>ques liés aux voyages</w:t>
      </w:r>
    </w:p>
    <w:p w:rsidR="00786B8B" w:rsidRPr="00996CD9" w:rsidRDefault="001C2601" w:rsidP="00786B8B">
      <w:pPr>
        <w:spacing w:after="120"/>
        <w:jc w:val="both"/>
        <w:rPr>
          <w:sz w:val="22"/>
          <w:szCs w:val="22"/>
          <w:lang w:val="fr-CA"/>
        </w:rPr>
      </w:pPr>
      <w:r>
        <w:rPr>
          <w:sz w:val="22"/>
          <w:szCs w:val="22"/>
          <w:lang w:val="fr-CA"/>
        </w:rPr>
        <w:t>Les facteurs-clés pour déterminer les risques auxquels sont exposés les voyageurs sont :</w:t>
      </w:r>
    </w:p>
    <w:p w:rsidR="00786B8B" w:rsidRPr="00996CD9" w:rsidRDefault="00786B8B" w:rsidP="00786B8B">
      <w:pPr>
        <w:pStyle w:val="Paragraphedeliste"/>
        <w:numPr>
          <w:ilvl w:val="0"/>
          <w:numId w:val="6"/>
        </w:numPr>
        <w:spacing w:after="120"/>
        <w:jc w:val="both"/>
        <w:rPr>
          <w:sz w:val="22"/>
          <w:szCs w:val="22"/>
          <w:lang w:val="fr-CA"/>
        </w:rPr>
      </w:pPr>
      <w:r w:rsidRPr="00996CD9">
        <w:rPr>
          <w:sz w:val="22"/>
          <w:szCs w:val="22"/>
          <w:lang w:val="fr-CA"/>
        </w:rPr>
        <w:t xml:space="preserve">mode </w:t>
      </w:r>
      <w:r w:rsidR="001C2601">
        <w:rPr>
          <w:sz w:val="22"/>
          <w:szCs w:val="22"/>
          <w:lang w:val="fr-CA"/>
        </w:rPr>
        <w:t>de</w:t>
      </w:r>
      <w:r w:rsidRPr="00996CD9">
        <w:rPr>
          <w:sz w:val="22"/>
          <w:szCs w:val="22"/>
          <w:lang w:val="fr-CA"/>
        </w:rPr>
        <w:t xml:space="preserve"> transport</w:t>
      </w:r>
    </w:p>
    <w:p w:rsidR="00786B8B" w:rsidRPr="00996CD9" w:rsidRDefault="00786B8B" w:rsidP="00786B8B">
      <w:pPr>
        <w:pStyle w:val="Paragraphedeliste"/>
        <w:numPr>
          <w:ilvl w:val="0"/>
          <w:numId w:val="6"/>
        </w:numPr>
        <w:spacing w:after="120"/>
        <w:jc w:val="both"/>
        <w:rPr>
          <w:sz w:val="22"/>
          <w:szCs w:val="22"/>
          <w:lang w:val="fr-CA"/>
        </w:rPr>
      </w:pPr>
      <w:r w:rsidRPr="00996CD9">
        <w:rPr>
          <w:sz w:val="22"/>
          <w:szCs w:val="22"/>
          <w:lang w:val="fr-CA"/>
        </w:rPr>
        <w:t>destination</w:t>
      </w:r>
    </w:p>
    <w:p w:rsidR="00786B8B" w:rsidRPr="00996CD9" w:rsidRDefault="001C2601" w:rsidP="00786B8B">
      <w:pPr>
        <w:pStyle w:val="Paragraphedeliste"/>
        <w:numPr>
          <w:ilvl w:val="0"/>
          <w:numId w:val="6"/>
        </w:numPr>
        <w:spacing w:after="120"/>
        <w:jc w:val="both"/>
        <w:rPr>
          <w:sz w:val="22"/>
          <w:szCs w:val="22"/>
          <w:lang w:val="fr-CA"/>
        </w:rPr>
      </w:pPr>
      <w:r>
        <w:rPr>
          <w:sz w:val="22"/>
          <w:szCs w:val="22"/>
          <w:lang w:val="fr-CA"/>
        </w:rPr>
        <w:t>objet</w:t>
      </w:r>
      <w:r w:rsidR="00EA0DD6">
        <w:rPr>
          <w:sz w:val="22"/>
          <w:szCs w:val="22"/>
          <w:lang w:val="fr-CA"/>
        </w:rPr>
        <w:t xml:space="preserve"> du voyage</w:t>
      </w:r>
      <w:r w:rsidR="00EF327F" w:rsidRPr="00996CD9">
        <w:rPr>
          <w:sz w:val="22"/>
          <w:szCs w:val="22"/>
          <w:lang w:val="fr-CA"/>
        </w:rPr>
        <w:t xml:space="preserve">, </w:t>
      </w:r>
      <w:r w:rsidR="00786B8B" w:rsidRPr="00996CD9">
        <w:rPr>
          <w:sz w:val="22"/>
          <w:szCs w:val="22"/>
          <w:lang w:val="fr-CA"/>
        </w:rPr>
        <w:t>dur</w:t>
      </w:r>
      <w:r>
        <w:rPr>
          <w:sz w:val="22"/>
          <w:szCs w:val="22"/>
          <w:lang w:val="fr-CA"/>
        </w:rPr>
        <w:t>ée</w:t>
      </w:r>
      <w:r w:rsidR="00EA0DD6">
        <w:rPr>
          <w:sz w:val="22"/>
          <w:szCs w:val="22"/>
          <w:lang w:val="fr-CA"/>
        </w:rPr>
        <w:t xml:space="preserve"> du séjour</w:t>
      </w:r>
      <w:r>
        <w:rPr>
          <w:sz w:val="22"/>
          <w:szCs w:val="22"/>
          <w:lang w:val="fr-CA"/>
        </w:rPr>
        <w:t xml:space="preserve"> et</w:t>
      </w:r>
      <w:r w:rsidR="00786B8B" w:rsidRPr="00996CD9">
        <w:rPr>
          <w:sz w:val="22"/>
          <w:szCs w:val="22"/>
          <w:lang w:val="fr-CA"/>
        </w:rPr>
        <w:t xml:space="preserve"> </w:t>
      </w:r>
      <w:r w:rsidR="00A51A81">
        <w:rPr>
          <w:sz w:val="22"/>
          <w:szCs w:val="22"/>
          <w:lang w:val="fr-CA"/>
        </w:rPr>
        <w:t>saison</w:t>
      </w:r>
    </w:p>
    <w:p w:rsidR="00786B8B" w:rsidRPr="00996CD9" w:rsidRDefault="002E6776" w:rsidP="00786B8B">
      <w:pPr>
        <w:pStyle w:val="Paragraphedeliste"/>
        <w:numPr>
          <w:ilvl w:val="0"/>
          <w:numId w:val="6"/>
        </w:numPr>
        <w:spacing w:after="120"/>
        <w:jc w:val="both"/>
        <w:rPr>
          <w:sz w:val="22"/>
          <w:szCs w:val="22"/>
          <w:lang w:val="fr-CA"/>
        </w:rPr>
      </w:pPr>
      <w:r>
        <w:rPr>
          <w:sz w:val="22"/>
          <w:szCs w:val="22"/>
          <w:lang w:val="fr-CA"/>
        </w:rPr>
        <w:t>lieu</w:t>
      </w:r>
      <w:r w:rsidR="001C2601">
        <w:rPr>
          <w:sz w:val="22"/>
          <w:szCs w:val="22"/>
          <w:lang w:val="fr-CA"/>
        </w:rPr>
        <w:t xml:space="preserve"> d’hébergement et hygiène alimentaire</w:t>
      </w:r>
    </w:p>
    <w:p w:rsidR="00786B8B" w:rsidRPr="00005819" w:rsidRDefault="001C2601" w:rsidP="00786B8B">
      <w:pPr>
        <w:pStyle w:val="Paragraphedeliste"/>
        <w:numPr>
          <w:ilvl w:val="0"/>
          <w:numId w:val="6"/>
        </w:numPr>
        <w:spacing w:after="120"/>
        <w:jc w:val="both"/>
        <w:rPr>
          <w:sz w:val="22"/>
          <w:szCs w:val="22"/>
          <w:lang w:val="fr-CA"/>
        </w:rPr>
      </w:pPr>
      <w:r w:rsidRPr="00005819">
        <w:rPr>
          <w:sz w:val="22"/>
          <w:szCs w:val="22"/>
          <w:lang w:val="fr-CA"/>
        </w:rPr>
        <w:t>comportement</w:t>
      </w:r>
      <w:r w:rsidR="00134E7E" w:rsidRPr="00005819">
        <w:rPr>
          <w:sz w:val="22"/>
          <w:szCs w:val="22"/>
          <w:lang w:val="fr-CA"/>
        </w:rPr>
        <w:t xml:space="preserve"> </w:t>
      </w:r>
      <w:r w:rsidR="00005819" w:rsidRPr="00005819">
        <w:rPr>
          <w:sz w:val="22"/>
          <w:szCs w:val="22"/>
          <w:lang w:val="fr-CA"/>
        </w:rPr>
        <w:t xml:space="preserve">et </w:t>
      </w:r>
      <w:r w:rsidR="00134E7E" w:rsidRPr="00005819">
        <w:rPr>
          <w:sz w:val="22"/>
          <w:szCs w:val="22"/>
          <w:lang w:val="fr-CA"/>
        </w:rPr>
        <w:t xml:space="preserve">état de santé du voyageur </w:t>
      </w:r>
    </w:p>
    <w:p w:rsidR="00786B8B" w:rsidRPr="00996CD9" w:rsidRDefault="00786B8B" w:rsidP="00134E7E">
      <w:pPr>
        <w:pStyle w:val="Paragraphedeliste"/>
        <w:spacing w:after="120"/>
        <w:ind w:left="0"/>
        <w:jc w:val="both"/>
        <w:rPr>
          <w:sz w:val="22"/>
          <w:szCs w:val="22"/>
          <w:lang w:val="fr-CA"/>
        </w:rPr>
      </w:pPr>
    </w:p>
    <w:p w:rsidR="00786B8B" w:rsidRPr="00996CD9" w:rsidRDefault="00551366" w:rsidP="00786B8B">
      <w:pPr>
        <w:spacing w:after="120"/>
        <w:jc w:val="both"/>
        <w:rPr>
          <w:sz w:val="22"/>
          <w:szCs w:val="22"/>
          <w:lang w:val="fr-CA"/>
        </w:rPr>
      </w:pPr>
      <w:r>
        <w:rPr>
          <w:sz w:val="22"/>
          <w:szCs w:val="22"/>
          <w:lang w:val="fr-CA"/>
        </w:rPr>
        <w:t>Les d</w:t>
      </w:r>
      <w:r w:rsidR="00786B8B" w:rsidRPr="00996CD9">
        <w:rPr>
          <w:sz w:val="22"/>
          <w:szCs w:val="22"/>
          <w:lang w:val="fr-CA"/>
        </w:rPr>
        <w:t xml:space="preserve">estinations </w:t>
      </w:r>
      <w:r>
        <w:rPr>
          <w:sz w:val="22"/>
          <w:szCs w:val="22"/>
          <w:lang w:val="fr-CA"/>
        </w:rPr>
        <w:t xml:space="preserve">où les conditions d’hébergement, d’hygiène, de soins médicaux et de qualité de l’eau sont excellentes posent peu de risques graves, sauf en cas de maladie </w:t>
      </w:r>
      <w:r w:rsidR="00B850C1">
        <w:rPr>
          <w:sz w:val="22"/>
          <w:szCs w:val="22"/>
          <w:lang w:val="fr-CA"/>
        </w:rPr>
        <w:t>préexistante</w:t>
      </w:r>
      <w:r w:rsidR="00786B8B" w:rsidRPr="00996CD9">
        <w:rPr>
          <w:sz w:val="22"/>
          <w:szCs w:val="22"/>
          <w:lang w:val="fr-CA"/>
        </w:rPr>
        <w:t xml:space="preserve">. </w:t>
      </w:r>
      <w:r w:rsidR="00A51A81">
        <w:rPr>
          <w:sz w:val="22"/>
          <w:szCs w:val="22"/>
          <w:lang w:val="fr-CA"/>
        </w:rPr>
        <w:t>Cela s’applique aussi aux voyageurs qui visitent la plupart des grandes villes et grands centres touri</w:t>
      </w:r>
      <w:r w:rsidR="00A51A81">
        <w:rPr>
          <w:sz w:val="22"/>
          <w:szCs w:val="22"/>
          <w:lang w:val="fr-CA"/>
        </w:rPr>
        <w:t>s</w:t>
      </w:r>
      <w:r w:rsidR="00A51A81">
        <w:rPr>
          <w:sz w:val="22"/>
          <w:szCs w:val="22"/>
          <w:lang w:val="fr-CA"/>
        </w:rPr>
        <w:t>tiques et qui jouissent de conditions d’hébergement de qualité.</w:t>
      </w:r>
    </w:p>
    <w:p w:rsidR="00786B8B" w:rsidRPr="00996CD9" w:rsidRDefault="006152DC" w:rsidP="00786B8B">
      <w:pPr>
        <w:spacing w:after="120"/>
        <w:jc w:val="both"/>
        <w:rPr>
          <w:sz w:val="22"/>
          <w:szCs w:val="22"/>
          <w:lang w:val="fr-CA"/>
        </w:rPr>
      </w:pPr>
      <w:r>
        <w:rPr>
          <w:sz w:val="22"/>
          <w:szCs w:val="22"/>
          <w:lang w:val="fr-CA"/>
        </w:rPr>
        <w:lastRenderedPageBreak/>
        <w:t>À l’opposé, les</w:t>
      </w:r>
      <w:r w:rsidR="00786B8B" w:rsidRPr="00996CD9">
        <w:rPr>
          <w:sz w:val="22"/>
          <w:szCs w:val="22"/>
          <w:lang w:val="fr-CA"/>
        </w:rPr>
        <w:t xml:space="preserve"> destinations </w:t>
      </w:r>
      <w:r>
        <w:rPr>
          <w:sz w:val="22"/>
          <w:szCs w:val="22"/>
          <w:lang w:val="fr-CA"/>
        </w:rPr>
        <w:t xml:space="preserve">où l’hébergement est de piètre qualité, où l’hygiène est inadéquate, où les services médicaux sont </w:t>
      </w:r>
      <w:r w:rsidR="002B0DEA">
        <w:rPr>
          <w:sz w:val="22"/>
          <w:szCs w:val="22"/>
          <w:lang w:val="fr-CA"/>
        </w:rPr>
        <w:t>déficients</w:t>
      </w:r>
      <w:r>
        <w:rPr>
          <w:sz w:val="22"/>
          <w:szCs w:val="22"/>
          <w:lang w:val="fr-CA"/>
        </w:rPr>
        <w:t xml:space="preserve"> et où il n’y a pas d’eau </w:t>
      </w:r>
      <w:r w:rsidR="002B0DEA">
        <w:rPr>
          <w:sz w:val="22"/>
          <w:szCs w:val="22"/>
          <w:lang w:val="fr-CA"/>
        </w:rPr>
        <w:t>propre</w:t>
      </w:r>
      <w:r>
        <w:rPr>
          <w:sz w:val="22"/>
          <w:szCs w:val="22"/>
          <w:lang w:val="fr-CA"/>
        </w:rPr>
        <w:t xml:space="preserve"> peuvent poser des risques s</w:t>
      </w:r>
      <w:r>
        <w:rPr>
          <w:sz w:val="22"/>
          <w:szCs w:val="22"/>
          <w:lang w:val="fr-CA"/>
        </w:rPr>
        <w:t>é</w:t>
      </w:r>
      <w:r>
        <w:rPr>
          <w:sz w:val="22"/>
          <w:szCs w:val="22"/>
          <w:lang w:val="fr-CA"/>
        </w:rPr>
        <w:t>rieux pour la santé des voyageurs</w:t>
      </w:r>
      <w:r w:rsidR="00786B8B" w:rsidRPr="00996CD9">
        <w:rPr>
          <w:sz w:val="22"/>
          <w:szCs w:val="22"/>
          <w:lang w:val="fr-CA"/>
        </w:rPr>
        <w:t>.</w:t>
      </w:r>
      <w:r w:rsidR="00AE234C">
        <w:rPr>
          <w:sz w:val="22"/>
          <w:szCs w:val="22"/>
          <w:lang w:val="fr-CA"/>
        </w:rPr>
        <w:t xml:space="preserve"> L’exposition à des</w:t>
      </w:r>
      <w:r w:rsidR="00786B8B" w:rsidRPr="00996CD9">
        <w:rPr>
          <w:sz w:val="22"/>
          <w:szCs w:val="22"/>
          <w:lang w:val="fr-CA"/>
        </w:rPr>
        <w:t xml:space="preserve"> insect</w:t>
      </w:r>
      <w:r w:rsidR="00AE234C">
        <w:rPr>
          <w:sz w:val="22"/>
          <w:szCs w:val="22"/>
          <w:lang w:val="fr-CA"/>
        </w:rPr>
        <w:t>e</w:t>
      </w:r>
      <w:r w:rsidR="00786B8B" w:rsidRPr="00996CD9">
        <w:rPr>
          <w:sz w:val="22"/>
          <w:szCs w:val="22"/>
          <w:lang w:val="fr-CA"/>
        </w:rPr>
        <w:t xml:space="preserve">s, </w:t>
      </w:r>
      <w:r w:rsidR="00AE234C">
        <w:rPr>
          <w:sz w:val="22"/>
          <w:szCs w:val="22"/>
          <w:lang w:val="fr-CA"/>
        </w:rPr>
        <w:t xml:space="preserve">des agents </w:t>
      </w:r>
      <w:r w:rsidR="00AE234C" w:rsidRPr="00996CD9">
        <w:rPr>
          <w:sz w:val="22"/>
          <w:szCs w:val="22"/>
          <w:lang w:val="fr-CA"/>
        </w:rPr>
        <w:t>infectieu</w:t>
      </w:r>
      <w:r w:rsidR="00AE234C">
        <w:rPr>
          <w:sz w:val="22"/>
          <w:szCs w:val="22"/>
          <w:lang w:val="fr-CA"/>
        </w:rPr>
        <w:t>x et de l’eau et des aliments contaminés</w:t>
      </w:r>
      <w:r w:rsidR="00786B8B" w:rsidRPr="00996CD9">
        <w:rPr>
          <w:sz w:val="22"/>
          <w:szCs w:val="22"/>
          <w:lang w:val="fr-CA"/>
        </w:rPr>
        <w:t xml:space="preserve"> </w:t>
      </w:r>
      <w:r w:rsidR="00AE234C">
        <w:rPr>
          <w:sz w:val="22"/>
          <w:szCs w:val="22"/>
          <w:lang w:val="fr-CA"/>
        </w:rPr>
        <w:t xml:space="preserve">rendent les voyages en régions </w:t>
      </w:r>
      <w:r w:rsidR="002B0DEA">
        <w:rPr>
          <w:sz w:val="22"/>
          <w:szCs w:val="22"/>
          <w:lang w:val="fr-CA"/>
        </w:rPr>
        <w:t>reculées</w:t>
      </w:r>
      <w:r w:rsidR="00AE234C">
        <w:rPr>
          <w:sz w:val="22"/>
          <w:szCs w:val="22"/>
          <w:lang w:val="fr-CA"/>
        </w:rPr>
        <w:t xml:space="preserve"> p</w:t>
      </w:r>
      <w:r w:rsidR="00786B8B" w:rsidRPr="00996CD9">
        <w:rPr>
          <w:sz w:val="22"/>
          <w:szCs w:val="22"/>
          <w:lang w:val="fr-CA"/>
        </w:rPr>
        <w:t>a</w:t>
      </w:r>
      <w:r w:rsidR="00AE234C">
        <w:rPr>
          <w:sz w:val="22"/>
          <w:szCs w:val="22"/>
          <w:lang w:val="fr-CA"/>
        </w:rPr>
        <w:t>rticulièrement hasardeux</w:t>
      </w:r>
      <w:r w:rsidR="00786B8B" w:rsidRPr="00996CD9">
        <w:rPr>
          <w:sz w:val="22"/>
          <w:szCs w:val="22"/>
          <w:lang w:val="fr-CA"/>
        </w:rPr>
        <w:t xml:space="preserve">. </w:t>
      </w:r>
      <w:r w:rsidR="003A50C0">
        <w:rPr>
          <w:sz w:val="22"/>
          <w:szCs w:val="22"/>
          <w:lang w:val="fr-CA"/>
        </w:rPr>
        <w:t>Les t</w:t>
      </w:r>
      <w:r w:rsidR="00786B8B" w:rsidRPr="00996CD9">
        <w:rPr>
          <w:sz w:val="22"/>
          <w:szCs w:val="22"/>
          <w:lang w:val="fr-CA"/>
        </w:rPr>
        <w:t>ourist</w:t>
      </w:r>
      <w:r w:rsidR="003A50C0">
        <w:rPr>
          <w:sz w:val="22"/>
          <w:szCs w:val="22"/>
          <w:lang w:val="fr-CA"/>
        </w:rPr>
        <w:t>e</w:t>
      </w:r>
      <w:r w:rsidR="00786B8B" w:rsidRPr="00996CD9">
        <w:rPr>
          <w:sz w:val="22"/>
          <w:szCs w:val="22"/>
          <w:lang w:val="fr-CA"/>
        </w:rPr>
        <w:t xml:space="preserve">s </w:t>
      </w:r>
      <w:r w:rsidR="003A50C0">
        <w:rPr>
          <w:sz w:val="22"/>
          <w:szCs w:val="22"/>
          <w:lang w:val="fr-CA"/>
        </w:rPr>
        <w:t>qui s’y aventurent devraient prendre des précautions strictes afin d’éviter les mal</w:t>
      </w:r>
      <w:r w:rsidR="003A50C0">
        <w:rPr>
          <w:sz w:val="22"/>
          <w:szCs w:val="22"/>
          <w:lang w:val="fr-CA"/>
        </w:rPr>
        <w:t>a</w:t>
      </w:r>
      <w:r w:rsidR="003A50C0">
        <w:rPr>
          <w:sz w:val="22"/>
          <w:szCs w:val="22"/>
          <w:lang w:val="fr-CA"/>
        </w:rPr>
        <w:t>dies, n</w:t>
      </w:r>
      <w:r w:rsidR="003A50C0">
        <w:rPr>
          <w:sz w:val="22"/>
          <w:szCs w:val="22"/>
          <w:lang w:val="fr-CA"/>
        </w:rPr>
        <w:t>o</w:t>
      </w:r>
      <w:r w:rsidR="003A50C0">
        <w:rPr>
          <w:sz w:val="22"/>
          <w:szCs w:val="22"/>
          <w:lang w:val="fr-CA"/>
        </w:rPr>
        <w:t>tamment en se faisant vacciner et en prenant des antipalud</w:t>
      </w:r>
      <w:r w:rsidR="000118B9">
        <w:rPr>
          <w:sz w:val="22"/>
          <w:szCs w:val="22"/>
          <w:lang w:val="fr-CA"/>
        </w:rPr>
        <w:t>éen</w:t>
      </w:r>
      <w:r w:rsidR="003A50C0">
        <w:rPr>
          <w:sz w:val="22"/>
          <w:szCs w:val="22"/>
          <w:lang w:val="fr-CA"/>
        </w:rPr>
        <w:t>s</w:t>
      </w:r>
      <w:r w:rsidR="00786B8B" w:rsidRPr="00996CD9">
        <w:rPr>
          <w:sz w:val="22"/>
          <w:szCs w:val="22"/>
          <w:lang w:val="fr-CA"/>
        </w:rPr>
        <w:t>.</w:t>
      </w:r>
    </w:p>
    <w:p w:rsidR="004952D1" w:rsidRPr="00996CD9" w:rsidRDefault="00E45AC4" w:rsidP="00786B8B">
      <w:pPr>
        <w:spacing w:after="120"/>
        <w:jc w:val="both"/>
        <w:rPr>
          <w:sz w:val="22"/>
          <w:szCs w:val="22"/>
          <w:lang w:val="fr-CA"/>
        </w:rPr>
      </w:pPr>
      <w:r>
        <w:rPr>
          <w:sz w:val="22"/>
          <w:szCs w:val="22"/>
          <w:lang w:val="fr-CA"/>
        </w:rPr>
        <w:t>L’objet</w:t>
      </w:r>
      <w:r w:rsidR="00EA0DD6">
        <w:rPr>
          <w:sz w:val="22"/>
          <w:szCs w:val="22"/>
          <w:lang w:val="fr-CA"/>
        </w:rPr>
        <w:t xml:space="preserve"> du voyage</w:t>
      </w:r>
      <w:r>
        <w:rPr>
          <w:sz w:val="22"/>
          <w:szCs w:val="22"/>
          <w:lang w:val="fr-CA"/>
        </w:rPr>
        <w:t>, la saison et la durée d</w:t>
      </w:r>
      <w:r w:rsidR="00EA0DD6">
        <w:rPr>
          <w:sz w:val="22"/>
          <w:szCs w:val="22"/>
          <w:lang w:val="fr-CA"/>
        </w:rPr>
        <w:t>u séjour</w:t>
      </w:r>
      <w:r>
        <w:rPr>
          <w:sz w:val="22"/>
          <w:szCs w:val="22"/>
          <w:lang w:val="fr-CA"/>
        </w:rPr>
        <w:t>, le mode de transport, et le comportement et le mode de vie du voyageur sont aussi importants pour déterminer la probabilité d’être exposé à des agents infectieux. L’état de santé général du voyageur est aussi un facteur crucial.</w:t>
      </w:r>
    </w:p>
    <w:p w:rsidR="00786B8B" w:rsidRPr="00996CD9" w:rsidRDefault="00786B8B" w:rsidP="004952D1">
      <w:pPr>
        <w:spacing w:after="60"/>
        <w:rPr>
          <w:rFonts w:ascii="Berlin Sans FB Demi" w:hAnsi="Berlin Sans FB Demi" w:cs="Arial"/>
          <w:b/>
          <w:color w:val="4F81BD" w:themeColor="accent1"/>
          <w:sz w:val="28"/>
          <w:szCs w:val="28"/>
          <w:lang w:val="fr-CA"/>
        </w:rPr>
      </w:pPr>
      <w:r w:rsidRPr="00996CD9">
        <w:rPr>
          <w:rFonts w:ascii="Berlin Sans FB Demi" w:hAnsi="Berlin Sans FB Demi" w:cs="Arial"/>
          <w:b/>
          <w:color w:val="4F81BD" w:themeColor="accent1"/>
          <w:sz w:val="28"/>
          <w:szCs w:val="28"/>
          <w:lang w:val="fr-CA"/>
        </w:rPr>
        <w:t>Consult</w:t>
      </w:r>
      <w:r w:rsidR="00AA1B9B">
        <w:rPr>
          <w:rFonts w:ascii="Berlin Sans FB Demi" w:hAnsi="Berlin Sans FB Demi" w:cs="Arial"/>
          <w:b/>
          <w:color w:val="4F81BD" w:themeColor="accent1"/>
          <w:sz w:val="28"/>
          <w:szCs w:val="28"/>
          <w:lang w:val="fr-CA"/>
        </w:rPr>
        <w:t>er un médecin avant de partir</w:t>
      </w:r>
    </w:p>
    <w:p w:rsidR="00786B8B" w:rsidRPr="00996CD9" w:rsidRDefault="00A85209" w:rsidP="00786B8B">
      <w:pPr>
        <w:spacing w:after="120"/>
        <w:jc w:val="both"/>
        <w:rPr>
          <w:sz w:val="22"/>
          <w:szCs w:val="22"/>
          <w:lang w:val="fr-CA"/>
        </w:rPr>
      </w:pPr>
      <w:r>
        <w:rPr>
          <w:sz w:val="22"/>
          <w:szCs w:val="22"/>
          <w:lang w:val="fr-CA"/>
        </w:rPr>
        <w:t xml:space="preserve">Les personnes qui prévoient </w:t>
      </w:r>
      <w:r w:rsidR="00CD7CC4">
        <w:rPr>
          <w:sz w:val="22"/>
          <w:szCs w:val="22"/>
          <w:lang w:val="fr-CA"/>
        </w:rPr>
        <w:t>visiter</w:t>
      </w:r>
      <w:r>
        <w:rPr>
          <w:sz w:val="22"/>
          <w:szCs w:val="22"/>
          <w:lang w:val="fr-CA"/>
        </w:rPr>
        <w:t xml:space="preserve"> un pays en développement devraient consulter un médecin ou aller dans une clinique de médecine du voyage au moins 4 à 8 semaines avant leur départ</w:t>
      </w:r>
      <w:r w:rsidR="00955A0B">
        <w:rPr>
          <w:sz w:val="22"/>
          <w:szCs w:val="22"/>
          <w:lang w:val="fr-CA"/>
        </w:rPr>
        <w:t xml:space="preserve">, voire avant dans le cas d’un </w:t>
      </w:r>
      <w:r w:rsidR="00894D96">
        <w:rPr>
          <w:sz w:val="22"/>
          <w:szCs w:val="22"/>
          <w:lang w:val="fr-CA"/>
        </w:rPr>
        <w:t>séjour</w:t>
      </w:r>
      <w:r w:rsidR="00955A0B">
        <w:rPr>
          <w:sz w:val="22"/>
          <w:szCs w:val="22"/>
          <w:lang w:val="fr-CA"/>
        </w:rPr>
        <w:t xml:space="preserve"> de longue durée ou dans des régions </w:t>
      </w:r>
      <w:r w:rsidR="00AF277A">
        <w:rPr>
          <w:sz w:val="22"/>
          <w:szCs w:val="22"/>
          <w:lang w:val="fr-CA"/>
        </w:rPr>
        <w:t>reculées</w:t>
      </w:r>
      <w:r w:rsidR="00955A0B">
        <w:rPr>
          <w:sz w:val="22"/>
          <w:szCs w:val="22"/>
          <w:lang w:val="fr-CA"/>
        </w:rPr>
        <w:t>. Cela vaut aussi pour les voyageurs de dernière minute</w:t>
      </w:r>
      <w:r w:rsidR="00786B8B" w:rsidRPr="00996CD9">
        <w:rPr>
          <w:sz w:val="22"/>
          <w:szCs w:val="22"/>
          <w:lang w:val="fr-CA"/>
        </w:rPr>
        <w:t>.</w:t>
      </w:r>
    </w:p>
    <w:p w:rsidR="00786B8B" w:rsidRPr="00996CD9" w:rsidRDefault="005C3BA0" w:rsidP="00786B8B">
      <w:pPr>
        <w:spacing w:after="120"/>
        <w:jc w:val="both"/>
        <w:rPr>
          <w:sz w:val="22"/>
          <w:szCs w:val="22"/>
          <w:lang w:val="fr-CA"/>
        </w:rPr>
      </w:pPr>
      <w:r>
        <w:rPr>
          <w:sz w:val="22"/>
          <w:szCs w:val="22"/>
          <w:lang w:val="fr-CA"/>
        </w:rPr>
        <w:t xml:space="preserve">Une consultation médicale est nécessaire pour déterminer s’il y a des vaccins à faire et des </w:t>
      </w:r>
      <w:r w:rsidR="00894D96">
        <w:rPr>
          <w:sz w:val="22"/>
          <w:szCs w:val="22"/>
          <w:lang w:val="fr-CA"/>
        </w:rPr>
        <w:t>antip</w:t>
      </w:r>
      <w:r w:rsidR="00894D96">
        <w:rPr>
          <w:sz w:val="22"/>
          <w:szCs w:val="22"/>
          <w:lang w:val="fr-CA"/>
        </w:rPr>
        <w:t>a</w:t>
      </w:r>
      <w:r w:rsidR="00894D96">
        <w:rPr>
          <w:sz w:val="22"/>
          <w:szCs w:val="22"/>
          <w:lang w:val="fr-CA"/>
        </w:rPr>
        <w:t xml:space="preserve">ludéens </w:t>
      </w:r>
      <w:r>
        <w:rPr>
          <w:sz w:val="22"/>
          <w:szCs w:val="22"/>
          <w:lang w:val="fr-CA"/>
        </w:rPr>
        <w:t>ou autre médicament à prendre</w:t>
      </w:r>
      <w:r w:rsidR="00786B8B" w:rsidRPr="00996CD9">
        <w:rPr>
          <w:sz w:val="22"/>
          <w:szCs w:val="22"/>
          <w:lang w:val="fr-CA"/>
        </w:rPr>
        <w:t xml:space="preserve">. </w:t>
      </w:r>
      <w:r>
        <w:rPr>
          <w:sz w:val="22"/>
          <w:szCs w:val="22"/>
          <w:lang w:val="fr-CA"/>
        </w:rPr>
        <w:t xml:space="preserve">Les conseillers fondent leurs recommandations sur l’évaluation du risque </w:t>
      </w:r>
      <w:r w:rsidR="00D62356">
        <w:rPr>
          <w:sz w:val="22"/>
          <w:szCs w:val="22"/>
          <w:lang w:val="fr-CA"/>
        </w:rPr>
        <w:t>pour le voyageur lui-même ainsi que sur le risque potentiel pour la santé publique</w:t>
      </w:r>
      <w:r w:rsidR="00786B8B" w:rsidRPr="00996CD9">
        <w:rPr>
          <w:sz w:val="22"/>
          <w:szCs w:val="22"/>
          <w:lang w:val="fr-CA"/>
        </w:rPr>
        <w:t xml:space="preserve">. </w:t>
      </w:r>
    </w:p>
    <w:p w:rsidR="00786B8B" w:rsidRPr="00996CD9" w:rsidRDefault="00953C01" w:rsidP="001A46FE">
      <w:pPr>
        <w:suppressAutoHyphens/>
        <w:spacing w:after="60"/>
        <w:rPr>
          <w:rFonts w:ascii="Berlin Sans FB Demi" w:hAnsi="Berlin Sans FB Demi" w:cs="Arial"/>
          <w:b/>
          <w:color w:val="4F81BD" w:themeColor="accent1"/>
          <w:sz w:val="28"/>
          <w:szCs w:val="28"/>
          <w:lang w:val="fr-CA"/>
        </w:rPr>
      </w:pPr>
      <w:r>
        <w:rPr>
          <w:rFonts w:ascii="Berlin Sans FB Demi" w:hAnsi="Berlin Sans FB Demi" w:cs="Arial"/>
          <w:b/>
          <w:color w:val="4F81BD" w:themeColor="accent1"/>
          <w:sz w:val="28"/>
          <w:szCs w:val="28"/>
          <w:lang w:val="fr-CA"/>
        </w:rPr>
        <w:t>Paludisme</w:t>
      </w:r>
      <w:r w:rsidR="00D62356">
        <w:rPr>
          <w:rFonts w:ascii="Berlin Sans FB Demi" w:hAnsi="Berlin Sans FB Demi" w:cs="Arial"/>
          <w:b/>
          <w:color w:val="4F81BD" w:themeColor="accent1"/>
          <w:sz w:val="28"/>
          <w:szCs w:val="28"/>
          <w:lang w:val="fr-CA"/>
        </w:rPr>
        <w:t> </w:t>
      </w:r>
      <w:r w:rsidR="00786B8B" w:rsidRPr="00996CD9">
        <w:rPr>
          <w:rFonts w:ascii="Berlin Sans FB Demi" w:hAnsi="Berlin Sans FB Demi" w:cs="Arial"/>
          <w:b/>
          <w:color w:val="4F81BD" w:themeColor="accent1"/>
          <w:sz w:val="28"/>
          <w:szCs w:val="28"/>
          <w:lang w:val="fr-CA"/>
        </w:rPr>
        <w:t xml:space="preserve">: </w:t>
      </w:r>
      <w:r w:rsidR="003329CF">
        <w:rPr>
          <w:rFonts w:ascii="Berlin Sans FB Demi" w:hAnsi="Berlin Sans FB Demi" w:cs="Arial"/>
          <w:b/>
          <w:color w:val="4F81BD" w:themeColor="accent1"/>
          <w:sz w:val="28"/>
          <w:szCs w:val="28"/>
          <w:lang w:val="fr-CA"/>
        </w:rPr>
        <w:t>Un risque sanitaire grave</w:t>
      </w:r>
    </w:p>
    <w:p w:rsidR="006B04F5" w:rsidRPr="00996CD9" w:rsidRDefault="006B04F5" w:rsidP="006B04F5">
      <w:pPr>
        <w:spacing w:before="120" w:after="120"/>
        <w:jc w:val="both"/>
        <w:rPr>
          <w:sz w:val="22"/>
          <w:szCs w:val="22"/>
          <w:lang w:val="fr-CA"/>
        </w:rPr>
      </w:pPr>
      <w:r w:rsidRPr="00786CDF">
        <w:rPr>
          <w:sz w:val="22"/>
          <w:szCs w:val="22"/>
          <w:lang w:val="fr-CA"/>
        </w:rPr>
        <w:t>Chaque année, près de huit millions de Nord-Américains visitent des pays où le paludisme (mal</w:t>
      </w:r>
      <w:r w:rsidRPr="00786CDF">
        <w:rPr>
          <w:sz w:val="22"/>
          <w:szCs w:val="22"/>
          <w:lang w:val="fr-CA"/>
        </w:rPr>
        <w:t>a</w:t>
      </w:r>
      <w:r w:rsidRPr="00786CDF">
        <w:rPr>
          <w:sz w:val="22"/>
          <w:szCs w:val="22"/>
          <w:lang w:val="fr-CA"/>
        </w:rPr>
        <w:t xml:space="preserve">ria) </w:t>
      </w:r>
      <w:r>
        <w:rPr>
          <w:sz w:val="22"/>
          <w:szCs w:val="22"/>
          <w:lang w:val="fr-CA"/>
        </w:rPr>
        <w:t>sévit</w:t>
      </w:r>
      <w:r w:rsidRPr="00786CDF">
        <w:rPr>
          <w:sz w:val="22"/>
          <w:szCs w:val="22"/>
          <w:lang w:val="fr-CA"/>
        </w:rPr>
        <w:t xml:space="preserve">. La maladie est </w:t>
      </w:r>
      <w:r>
        <w:rPr>
          <w:sz w:val="22"/>
          <w:szCs w:val="22"/>
          <w:lang w:val="fr-CA"/>
        </w:rPr>
        <w:t>en général</w:t>
      </w:r>
      <w:r w:rsidRPr="00786CDF">
        <w:rPr>
          <w:sz w:val="22"/>
          <w:szCs w:val="22"/>
          <w:lang w:val="fr-CA"/>
        </w:rPr>
        <w:t xml:space="preserve"> transmise aux humains par la piqûre d'un moustique infecté. </w:t>
      </w:r>
      <w:r>
        <w:rPr>
          <w:sz w:val="22"/>
          <w:szCs w:val="22"/>
          <w:lang w:val="fr-CA"/>
        </w:rPr>
        <w:t>C’</w:t>
      </w:r>
      <w:r w:rsidRPr="00786CDF">
        <w:rPr>
          <w:sz w:val="22"/>
          <w:szCs w:val="22"/>
          <w:lang w:val="fr-CA"/>
        </w:rPr>
        <w:t>est une affection grave, parfois mortelle, caractéris</w:t>
      </w:r>
      <w:r>
        <w:rPr>
          <w:sz w:val="22"/>
          <w:szCs w:val="22"/>
          <w:lang w:val="fr-CA"/>
        </w:rPr>
        <w:t>é</w:t>
      </w:r>
      <w:r w:rsidRPr="00786CDF">
        <w:rPr>
          <w:sz w:val="22"/>
          <w:szCs w:val="22"/>
          <w:lang w:val="fr-CA"/>
        </w:rPr>
        <w:t xml:space="preserve">e par </w:t>
      </w:r>
      <w:r>
        <w:rPr>
          <w:sz w:val="22"/>
          <w:szCs w:val="22"/>
          <w:lang w:val="fr-CA"/>
        </w:rPr>
        <w:t xml:space="preserve">des </w:t>
      </w:r>
      <w:r w:rsidRPr="00786CDF">
        <w:rPr>
          <w:sz w:val="22"/>
          <w:szCs w:val="22"/>
          <w:lang w:val="fr-CA"/>
        </w:rPr>
        <w:t xml:space="preserve">maux de tête, </w:t>
      </w:r>
      <w:r>
        <w:rPr>
          <w:sz w:val="22"/>
          <w:szCs w:val="22"/>
          <w:lang w:val="fr-CA"/>
        </w:rPr>
        <w:t xml:space="preserve">de la </w:t>
      </w:r>
      <w:r w:rsidRPr="00786CDF">
        <w:rPr>
          <w:sz w:val="22"/>
          <w:szCs w:val="22"/>
          <w:lang w:val="fr-CA"/>
        </w:rPr>
        <w:t xml:space="preserve">fièvre, </w:t>
      </w:r>
      <w:r>
        <w:rPr>
          <w:sz w:val="22"/>
          <w:szCs w:val="22"/>
          <w:lang w:val="fr-CA"/>
        </w:rPr>
        <w:t xml:space="preserve">des </w:t>
      </w:r>
      <w:r w:rsidRPr="00786CDF">
        <w:rPr>
          <w:sz w:val="22"/>
          <w:szCs w:val="22"/>
          <w:lang w:val="fr-CA"/>
        </w:rPr>
        <w:t xml:space="preserve">frissons et </w:t>
      </w:r>
      <w:r>
        <w:rPr>
          <w:sz w:val="22"/>
          <w:szCs w:val="22"/>
          <w:lang w:val="fr-CA"/>
        </w:rPr>
        <w:t>des vomissements</w:t>
      </w:r>
      <w:r w:rsidRPr="00786CDF">
        <w:rPr>
          <w:sz w:val="22"/>
          <w:szCs w:val="22"/>
          <w:lang w:val="fr-CA"/>
        </w:rPr>
        <w:t>.</w:t>
      </w:r>
    </w:p>
    <w:p w:rsidR="00786B8B" w:rsidRPr="00996CD9" w:rsidRDefault="00A544A6" w:rsidP="00786B8B">
      <w:pPr>
        <w:spacing w:before="120" w:after="120"/>
        <w:ind w:left="360" w:right="396"/>
        <w:jc w:val="both"/>
        <w:rPr>
          <w:sz w:val="22"/>
          <w:szCs w:val="22"/>
          <w:lang w:val="fr-CA"/>
        </w:rPr>
      </w:pPr>
      <w:r>
        <w:rPr>
          <w:i/>
          <w:sz w:val="22"/>
          <w:szCs w:val="22"/>
          <w:lang w:val="fr-CA"/>
        </w:rPr>
        <w:t>L</w:t>
      </w:r>
      <w:r w:rsidR="00311461">
        <w:rPr>
          <w:i/>
          <w:sz w:val="22"/>
          <w:szCs w:val="22"/>
          <w:lang w:val="fr-CA"/>
        </w:rPr>
        <w:t>e paludisme</w:t>
      </w:r>
      <w:r w:rsidR="00786B8B" w:rsidRPr="00996CD9">
        <w:rPr>
          <w:i/>
          <w:sz w:val="22"/>
          <w:szCs w:val="22"/>
          <w:lang w:val="fr-CA"/>
        </w:rPr>
        <w:t xml:space="preserve"> </w:t>
      </w:r>
      <w:r>
        <w:rPr>
          <w:i/>
          <w:sz w:val="22"/>
          <w:szCs w:val="22"/>
          <w:lang w:val="fr-CA"/>
        </w:rPr>
        <w:t xml:space="preserve">est courant dans les pays tropicaux et subtropicaux </w:t>
      </w:r>
      <w:r w:rsidR="00341066">
        <w:rPr>
          <w:i/>
          <w:sz w:val="22"/>
          <w:szCs w:val="22"/>
          <w:lang w:val="fr-CA"/>
        </w:rPr>
        <w:t>défavorisés</w:t>
      </w:r>
      <w:r>
        <w:rPr>
          <w:i/>
          <w:sz w:val="22"/>
          <w:szCs w:val="22"/>
          <w:lang w:val="fr-CA"/>
        </w:rPr>
        <w:t>. Dans nombre des pays affectés</w:t>
      </w:r>
      <w:r w:rsidR="007338B9">
        <w:rPr>
          <w:i/>
          <w:sz w:val="22"/>
          <w:szCs w:val="22"/>
          <w:lang w:val="fr-CA"/>
        </w:rPr>
        <w:t>, le paludisme</w:t>
      </w:r>
      <w:r>
        <w:rPr>
          <w:i/>
          <w:sz w:val="22"/>
          <w:szCs w:val="22"/>
          <w:lang w:val="fr-CA"/>
        </w:rPr>
        <w:t xml:space="preserve"> </w:t>
      </w:r>
      <w:r w:rsidR="007338B9">
        <w:rPr>
          <w:i/>
          <w:sz w:val="22"/>
          <w:szCs w:val="22"/>
          <w:lang w:val="fr-CA"/>
        </w:rPr>
        <w:t>est une cause majeure de maladie et de décès.</w:t>
      </w:r>
      <w:r w:rsidR="00311461">
        <w:rPr>
          <w:i/>
          <w:sz w:val="22"/>
          <w:szCs w:val="22"/>
          <w:lang w:val="fr-CA"/>
        </w:rPr>
        <w:t xml:space="preserve"> Dans les zones de transmission </w:t>
      </w:r>
      <w:r w:rsidR="007E16B9">
        <w:rPr>
          <w:i/>
          <w:sz w:val="22"/>
          <w:szCs w:val="22"/>
          <w:lang w:val="fr-CA"/>
        </w:rPr>
        <w:t>intense, les groupes les plus vulnérables sont les jeunes enfants, qui n’ont pas encore acquis d’immunité à la maladie, et les femmes enceintes dont l’immunité est moindre du fait de la grossesse</w:t>
      </w:r>
      <w:sdt>
        <w:sdtPr>
          <w:rPr>
            <w:i/>
            <w:sz w:val="22"/>
            <w:szCs w:val="22"/>
            <w:lang w:val="fr-CA"/>
          </w:rPr>
          <w:id w:val="865787900"/>
          <w:citation/>
        </w:sdtPr>
        <w:sdtEndPr/>
        <w:sdtContent>
          <w:r w:rsidR="00786B8B" w:rsidRPr="00996CD9">
            <w:rPr>
              <w:i/>
              <w:sz w:val="22"/>
              <w:szCs w:val="22"/>
              <w:lang w:val="fr-CA"/>
            </w:rPr>
            <w:fldChar w:fldCharType="begin"/>
          </w:r>
          <w:r w:rsidR="005D716D" w:rsidRPr="00996CD9">
            <w:rPr>
              <w:i/>
              <w:sz w:val="22"/>
              <w:szCs w:val="22"/>
              <w:lang w:val="fr-CA"/>
            </w:rPr>
            <w:instrText xml:space="preserve">CITATION Mal10 \l 1033 </w:instrText>
          </w:r>
          <w:r w:rsidR="00786B8B" w:rsidRPr="00996CD9">
            <w:rPr>
              <w:i/>
              <w:sz w:val="22"/>
              <w:szCs w:val="22"/>
              <w:lang w:val="fr-CA"/>
            </w:rPr>
            <w:fldChar w:fldCharType="separate"/>
          </w:r>
          <w:r w:rsidR="00FC23CD" w:rsidRPr="00996CD9">
            <w:rPr>
              <w:i/>
              <w:noProof/>
              <w:sz w:val="22"/>
              <w:szCs w:val="22"/>
              <w:lang w:val="fr-CA"/>
            </w:rPr>
            <w:t xml:space="preserve"> </w:t>
          </w:r>
          <w:r w:rsidR="00FC23CD" w:rsidRPr="00996CD9">
            <w:rPr>
              <w:noProof/>
              <w:sz w:val="22"/>
              <w:szCs w:val="22"/>
              <w:lang w:val="fr-CA"/>
            </w:rPr>
            <w:t>(Centers for Disease Control and Prevention)</w:t>
          </w:r>
          <w:r w:rsidR="00786B8B" w:rsidRPr="00996CD9">
            <w:rPr>
              <w:i/>
              <w:sz w:val="22"/>
              <w:szCs w:val="22"/>
              <w:lang w:val="fr-CA"/>
            </w:rPr>
            <w:fldChar w:fldCharType="end"/>
          </w:r>
        </w:sdtContent>
      </w:sdt>
      <w:r w:rsidR="00BD5FD3">
        <w:rPr>
          <w:i/>
          <w:sz w:val="22"/>
          <w:szCs w:val="22"/>
          <w:lang w:val="fr-CA"/>
        </w:rPr>
        <w:t>.</w:t>
      </w:r>
      <w:r w:rsidR="00786B8B" w:rsidRPr="00996CD9">
        <w:rPr>
          <w:i/>
          <w:sz w:val="22"/>
          <w:szCs w:val="22"/>
          <w:lang w:val="fr-CA"/>
        </w:rPr>
        <w:t xml:space="preserve"> </w:t>
      </w:r>
    </w:p>
    <w:p w:rsidR="00786B8B" w:rsidRPr="00996CD9" w:rsidRDefault="00C81792" w:rsidP="00786B8B">
      <w:pPr>
        <w:spacing w:before="120" w:after="120"/>
        <w:jc w:val="both"/>
        <w:rPr>
          <w:sz w:val="22"/>
          <w:szCs w:val="22"/>
          <w:lang w:val="fr-CA"/>
        </w:rPr>
      </w:pPr>
      <w:r>
        <w:rPr>
          <w:sz w:val="22"/>
          <w:szCs w:val="22"/>
          <w:lang w:val="fr-CA"/>
        </w:rPr>
        <w:t>D’après l’Agence de la santé publique du Canada</w:t>
      </w:r>
      <w:r w:rsidR="00786B8B" w:rsidRPr="00996CD9">
        <w:rPr>
          <w:sz w:val="22"/>
          <w:szCs w:val="22"/>
          <w:lang w:val="fr-CA"/>
        </w:rPr>
        <w:t xml:space="preserve">, </w:t>
      </w:r>
      <w:r>
        <w:rPr>
          <w:sz w:val="22"/>
          <w:szCs w:val="22"/>
          <w:lang w:val="fr-CA"/>
        </w:rPr>
        <w:t>l</w:t>
      </w:r>
      <w:r w:rsidRPr="00786CDF">
        <w:rPr>
          <w:sz w:val="22"/>
          <w:szCs w:val="22"/>
          <w:lang w:val="fr-CA"/>
        </w:rPr>
        <w:t>es personnes voyageant dans des régions tr</w:t>
      </w:r>
      <w:r w:rsidRPr="00786CDF">
        <w:rPr>
          <w:sz w:val="22"/>
          <w:szCs w:val="22"/>
          <w:lang w:val="fr-CA"/>
        </w:rPr>
        <w:t>o</w:t>
      </w:r>
      <w:r w:rsidRPr="00786CDF">
        <w:rPr>
          <w:sz w:val="22"/>
          <w:szCs w:val="22"/>
          <w:lang w:val="fr-CA"/>
        </w:rPr>
        <w:t xml:space="preserve">picales ou </w:t>
      </w:r>
      <w:r>
        <w:rPr>
          <w:sz w:val="22"/>
          <w:szCs w:val="22"/>
          <w:lang w:val="fr-CA"/>
        </w:rPr>
        <w:t>sub</w:t>
      </w:r>
      <w:r w:rsidRPr="00786CDF">
        <w:rPr>
          <w:sz w:val="22"/>
          <w:szCs w:val="22"/>
          <w:lang w:val="fr-CA"/>
        </w:rPr>
        <w:t>tropicales peuvent habituellement éviter la maladie en suivant ces quelques mesures de prévention :</w:t>
      </w:r>
    </w:p>
    <w:p w:rsidR="00B27A2C" w:rsidRPr="00996CD9" w:rsidRDefault="00B27A2C" w:rsidP="00B27A2C">
      <w:pPr>
        <w:spacing w:after="120"/>
        <w:jc w:val="both"/>
        <w:rPr>
          <w:sz w:val="22"/>
          <w:szCs w:val="22"/>
          <w:lang w:val="fr-CA"/>
        </w:rPr>
      </w:pPr>
      <w:r>
        <w:rPr>
          <w:sz w:val="22"/>
          <w:szCs w:val="22"/>
          <w:lang w:val="fr-CA"/>
        </w:rPr>
        <w:t>R</w:t>
      </w:r>
      <w:r w:rsidRPr="0005214D">
        <w:rPr>
          <w:sz w:val="22"/>
          <w:szCs w:val="22"/>
          <w:lang w:val="fr-CA"/>
        </w:rPr>
        <w:t>enseigne</w:t>
      </w:r>
      <w:r>
        <w:rPr>
          <w:sz w:val="22"/>
          <w:szCs w:val="22"/>
          <w:lang w:val="fr-CA"/>
        </w:rPr>
        <w:t>z-vous d’abord</w:t>
      </w:r>
      <w:r w:rsidRPr="0005214D">
        <w:rPr>
          <w:sz w:val="22"/>
          <w:szCs w:val="22"/>
          <w:lang w:val="fr-CA"/>
        </w:rPr>
        <w:t xml:space="preserve"> sur les risques de contracter le paludisme </w:t>
      </w:r>
      <w:r>
        <w:rPr>
          <w:sz w:val="22"/>
          <w:szCs w:val="22"/>
          <w:lang w:val="fr-CA"/>
        </w:rPr>
        <w:t>là où vous allez</w:t>
      </w:r>
      <w:r w:rsidRPr="0005214D">
        <w:rPr>
          <w:sz w:val="22"/>
          <w:szCs w:val="22"/>
          <w:lang w:val="fr-CA"/>
        </w:rPr>
        <w:t>. La mala</w:t>
      </w:r>
      <w:r>
        <w:rPr>
          <w:sz w:val="22"/>
          <w:szCs w:val="22"/>
          <w:lang w:val="fr-CA"/>
        </w:rPr>
        <w:t>die</w:t>
      </w:r>
      <w:r w:rsidRPr="0005214D">
        <w:rPr>
          <w:sz w:val="22"/>
          <w:szCs w:val="22"/>
          <w:lang w:val="fr-CA"/>
        </w:rPr>
        <w:t xml:space="preserve"> est courante </w:t>
      </w:r>
      <w:r>
        <w:rPr>
          <w:sz w:val="22"/>
          <w:szCs w:val="22"/>
          <w:lang w:val="fr-CA"/>
        </w:rPr>
        <w:t>sous</w:t>
      </w:r>
      <w:r w:rsidRPr="0005214D">
        <w:rPr>
          <w:sz w:val="22"/>
          <w:szCs w:val="22"/>
          <w:lang w:val="fr-CA"/>
        </w:rPr>
        <w:t xml:space="preserve"> les tropiques, surtout en Afrique subsaharienne. La répartition du paludisme étant changeante, consultez un </w:t>
      </w:r>
      <w:r>
        <w:rPr>
          <w:sz w:val="22"/>
          <w:szCs w:val="22"/>
          <w:lang w:val="fr-CA"/>
        </w:rPr>
        <w:t>médecin ou l’Agence de la santé publique du Canada pour co</w:t>
      </w:r>
      <w:r>
        <w:rPr>
          <w:sz w:val="22"/>
          <w:szCs w:val="22"/>
          <w:lang w:val="fr-CA"/>
        </w:rPr>
        <w:t>n</w:t>
      </w:r>
      <w:r>
        <w:rPr>
          <w:sz w:val="22"/>
          <w:szCs w:val="22"/>
          <w:lang w:val="fr-CA"/>
        </w:rPr>
        <w:t>naître la situation avant votre départ.</w:t>
      </w:r>
    </w:p>
    <w:p w:rsidR="00786B8B" w:rsidRPr="00996CD9" w:rsidRDefault="00953C01" w:rsidP="00786B8B">
      <w:pPr>
        <w:spacing w:after="120"/>
        <w:jc w:val="both"/>
        <w:rPr>
          <w:sz w:val="22"/>
          <w:szCs w:val="22"/>
          <w:lang w:val="fr-CA"/>
        </w:rPr>
      </w:pPr>
      <w:r>
        <w:rPr>
          <w:sz w:val="22"/>
          <w:szCs w:val="22"/>
          <w:lang w:val="fr-CA"/>
        </w:rPr>
        <w:t xml:space="preserve">Prenez </w:t>
      </w:r>
      <w:r w:rsidR="00B27A2C">
        <w:rPr>
          <w:sz w:val="22"/>
          <w:szCs w:val="22"/>
          <w:lang w:val="fr-CA"/>
        </w:rPr>
        <w:t>aussi</w:t>
      </w:r>
      <w:r>
        <w:rPr>
          <w:sz w:val="22"/>
          <w:szCs w:val="22"/>
          <w:lang w:val="fr-CA"/>
        </w:rPr>
        <w:t xml:space="preserve"> des mesures pour prévenir les piqûres de moustique, surtout entre le crépuscule et l’aube. Dormez toujours dans une chambre bien grillagée et de préférence sous une moustiquaire traitée. Le soir, portez</w:t>
      </w:r>
      <w:r w:rsidRPr="008F5282">
        <w:rPr>
          <w:sz w:val="22"/>
          <w:szCs w:val="22"/>
          <w:lang w:val="fr-CA"/>
        </w:rPr>
        <w:t xml:space="preserve"> </w:t>
      </w:r>
      <w:r>
        <w:rPr>
          <w:sz w:val="22"/>
          <w:szCs w:val="22"/>
          <w:lang w:val="fr-CA"/>
        </w:rPr>
        <w:t>des pantalons et des chemises à manches longues et appliquez un insect</w:t>
      </w:r>
      <w:r>
        <w:rPr>
          <w:sz w:val="22"/>
          <w:szCs w:val="22"/>
          <w:lang w:val="fr-CA"/>
        </w:rPr>
        <w:t>i</w:t>
      </w:r>
      <w:r>
        <w:rPr>
          <w:sz w:val="22"/>
          <w:szCs w:val="22"/>
          <w:lang w:val="fr-CA"/>
        </w:rPr>
        <w:t xml:space="preserve">fuge à base de </w:t>
      </w:r>
      <w:r w:rsidRPr="008F5282">
        <w:rPr>
          <w:sz w:val="22"/>
          <w:szCs w:val="22"/>
          <w:lang w:val="fr-CA"/>
        </w:rPr>
        <w:t>DEET.</w:t>
      </w:r>
    </w:p>
    <w:p w:rsidR="00E77DF7" w:rsidRPr="00996CD9" w:rsidRDefault="00E77DF7" w:rsidP="00E77DF7">
      <w:pPr>
        <w:spacing w:after="120"/>
        <w:jc w:val="both"/>
        <w:rPr>
          <w:bCs/>
          <w:sz w:val="22"/>
          <w:szCs w:val="22"/>
          <w:lang w:val="fr-CA"/>
        </w:rPr>
      </w:pPr>
      <w:r>
        <w:rPr>
          <w:sz w:val="22"/>
          <w:szCs w:val="22"/>
          <w:lang w:val="fr-CA"/>
        </w:rPr>
        <w:t>Enfin, consultez votre médecin ou un spécialiste plusieurs semaines avant votre départ pour obt</w:t>
      </w:r>
      <w:r>
        <w:rPr>
          <w:sz w:val="22"/>
          <w:szCs w:val="22"/>
          <w:lang w:val="fr-CA"/>
        </w:rPr>
        <w:t>e</w:t>
      </w:r>
      <w:r>
        <w:rPr>
          <w:sz w:val="22"/>
          <w:szCs w:val="22"/>
          <w:lang w:val="fr-CA"/>
        </w:rPr>
        <w:t xml:space="preserve">nir des conseils sur les </w:t>
      </w:r>
      <w:r w:rsidRPr="00D742FC">
        <w:rPr>
          <w:bCs/>
          <w:sz w:val="22"/>
          <w:szCs w:val="22"/>
          <w:lang w:val="fr-CA"/>
        </w:rPr>
        <w:t>antipalud</w:t>
      </w:r>
      <w:r>
        <w:rPr>
          <w:bCs/>
          <w:sz w:val="22"/>
          <w:szCs w:val="22"/>
          <w:lang w:val="fr-CA"/>
        </w:rPr>
        <w:t>éen</w:t>
      </w:r>
      <w:r w:rsidRPr="00D742FC">
        <w:rPr>
          <w:bCs/>
          <w:sz w:val="22"/>
          <w:szCs w:val="22"/>
          <w:lang w:val="fr-CA"/>
        </w:rPr>
        <w:t>s</w:t>
      </w:r>
      <w:r w:rsidRPr="008F5282">
        <w:rPr>
          <w:sz w:val="22"/>
          <w:szCs w:val="22"/>
          <w:lang w:val="fr-CA"/>
        </w:rPr>
        <w:t xml:space="preserve">. </w:t>
      </w:r>
      <w:r>
        <w:rPr>
          <w:sz w:val="22"/>
          <w:szCs w:val="22"/>
          <w:lang w:val="fr-CA"/>
        </w:rPr>
        <w:t>Ces médicaments doivent être pris en permanence, en commençant avant votre départ et jusqu’à quatre semaines après votre retour</w:t>
      </w:r>
      <w:r>
        <w:rPr>
          <w:bCs/>
          <w:sz w:val="22"/>
          <w:szCs w:val="22"/>
          <w:lang w:val="fr-CA"/>
        </w:rPr>
        <w:t>.</w:t>
      </w:r>
    </w:p>
    <w:p w:rsidR="00786B8B" w:rsidRPr="00996CD9" w:rsidRDefault="00E77DF7" w:rsidP="00E77DF7">
      <w:pPr>
        <w:jc w:val="both"/>
        <w:rPr>
          <w:bCs/>
          <w:sz w:val="22"/>
          <w:szCs w:val="22"/>
          <w:lang w:val="fr-CA"/>
        </w:rPr>
      </w:pPr>
      <w:r w:rsidRPr="00D742FC">
        <w:rPr>
          <w:bCs/>
          <w:sz w:val="22"/>
          <w:szCs w:val="22"/>
          <w:lang w:val="fr-CA"/>
        </w:rPr>
        <w:lastRenderedPageBreak/>
        <w:t xml:space="preserve">Vous pouvez contracter la malaria même </w:t>
      </w:r>
      <w:r>
        <w:rPr>
          <w:bCs/>
          <w:sz w:val="22"/>
          <w:szCs w:val="22"/>
          <w:lang w:val="fr-CA"/>
        </w:rPr>
        <w:t>avec</w:t>
      </w:r>
      <w:r w:rsidRPr="00D742FC">
        <w:rPr>
          <w:bCs/>
          <w:sz w:val="22"/>
          <w:szCs w:val="22"/>
          <w:lang w:val="fr-CA"/>
        </w:rPr>
        <w:t xml:space="preserve"> des antipalud</w:t>
      </w:r>
      <w:r>
        <w:rPr>
          <w:bCs/>
          <w:sz w:val="22"/>
          <w:szCs w:val="22"/>
          <w:lang w:val="fr-CA"/>
        </w:rPr>
        <w:t>éen</w:t>
      </w:r>
      <w:r w:rsidRPr="00D742FC">
        <w:rPr>
          <w:bCs/>
          <w:sz w:val="22"/>
          <w:szCs w:val="22"/>
          <w:lang w:val="fr-CA"/>
        </w:rPr>
        <w:t>s. Donc, si vous éprouvez des symptômes grippaux et êtes ou avez été dans une région où le paludisme sévit, consultez vite un médecin. Pour en savoir plus, visitez le site Web http://www.phac-aspc.gc.ca</w:t>
      </w:r>
      <w:r>
        <w:rPr>
          <w:bCs/>
          <w:sz w:val="22"/>
          <w:szCs w:val="22"/>
          <w:lang w:val="fr-CA"/>
        </w:rPr>
        <w:t>.</w:t>
      </w:r>
    </w:p>
    <w:p w:rsidR="00786B8B" w:rsidRPr="00996CD9" w:rsidRDefault="00786B8B" w:rsidP="00AA349D">
      <w:pPr>
        <w:spacing w:after="120"/>
        <w:rPr>
          <w:bCs/>
          <w:sz w:val="22"/>
          <w:szCs w:val="22"/>
          <w:lang w:val="fr-CA"/>
        </w:rPr>
      </w:pPr>
    </w:p>
    <w:p w:rsidR="00604B78" w:rsidRPr="00996CD9" w:rsidRDefault="00211ED0" w:rsidP="00586E04">
      <w:pPr>
        <w:keepNext/>
        <w:pBdr>
          <w:top w:val="single" w:sz="4" w:space="1" w:color="auto"/>
          <w:left w:val="single" w:sz="4" w:space="1" w:color="auto"/>
          <w:bottom w:val="single" w:sz="4" w:space="1" w:color="auto"/>
          <w:right w:val="single" w:sz="4" w:space="1" w:color="auto"/>
        </w:pBdr>
        <w:shd w:val="clear" w:color="auto" w:fill="B8CCE4" w:themeFill="accent1" w:themeFillTint="66"/>
        <w:spacing w:after="60"/>
        <w:jc w:val="center"/>
        <w:rPr>
          <w:rFonts w:ascii="Berlin Sans FB Demi" w:hAnsi="Berlin Sans FB Demi" w:cs="Arial"/>
          <w:b/>
          <w:color w:val="1F497D" w:themeColor="text2"/>
          <w:sz w:val="28"/>
          <w:szCs w:val="28"/>
          <w:lang w:val="fr-CA"/>
        </w:rPr>
      </w:pPr>
      <w:r>
        <w:rPr>
          <w:rFonts w:ascii="Berlin Sans FB Demi" w:hAnsi="Berlin Sans FB Demi" w:cs="Arial"/>
          <w:b/>
          <w:color w:val="1F497D" w:themeColor="text2"/>
          <w:sz w:val="28"/>
          <w:szCs w:val="28"/>
          <w:lang w:val="fr-CA"/>
        </w:rPr>
        <w:t>Le paludisme dans le monde</w:t>
      </w:r>
    </w:p>
    <w:p w:rsidR="00604B78" w:rsidRPr="00996CD9" w:rsidRDefault="00604B78" w:rsidP="00586E04">
      <w:pPr>
        <w:keepNext/>
        <w:numPr>
          <w:ilvl w:val="0"/>
          <w:numId w:val="5"/>
        </w:numPr>
        <w:pBdr>
          <w:top w:val="single" w:sz="4" w:space="1" w:color="auto"/>
          <w:left w:val="single" w:sz="4" w:space="1" w:color="auto"/>
          <w:bottom w:val="single" w:sz="4" w:space="1" w:color="auto"/>
          <w:right w:val="single" w:sz="4" w:space="1" w:color="auto"/>
        </w:pBdr>
        <w:shd w:val="clear" w:color="auto" w:fill="B8CCE4" w:themeFill="accent1" w:themeFillTint="66"/>
        <w:tabs>
          <w:tab w:val="clear" w:pos="360"/>
          <w:tab w:val="num" w:pos="180"/>
          <w:tab w:val="num" w:pos="720"/>
        </w:tabs>
        <w:spacing w:after="60"/>
        <w:ind w:left="187" w:hanging="187"/>
        <w:rPr>
          <w:sz w:val="22"/>
          <w:szCs w:val="22"/>
          <w:lang w:val="fr-CA"/>
        </w:rPr>
      </w:pPr>
      <w:r w:rsidRPr="00996CD9">
        <w:rPr>
          <w:sz w:val="22"/>
          <w:szCs w:val="22"/>
          <w:lang w:val="fr-CA"/>
        </w:rPr>
        <w:t>3</w:t>
      </w:r>
      <w:r w:rsidR="00211ED0">
        <w:rPr>
          <w:sz w:val="22"/>
          <w:szCs w:val="22"/>
          <w:lang w:val="fr-CA"/>
        </w:rPr>
        <w:t>,</w:t>
      </w:r>
      <w:r w:rsidRPr="00996CD9">
        <w:rPr>
          <w:sz w:val="22"/>
          <w:szCs w:val="22"/>
          <w:lang w:val="fr-CA"/>
        </w:rPr>
        <w:t xml:space="preserve">3 </w:t>
      </w:r>
      <w:r w:rsidR="00211ED0">
        <w:rPr>
          <w:sz w:val="22"/>
          <w:szCs w:val="22"/>
          <w:lang w:val="fr-CA"/>
        </w:rPr>
        <w:t>milliards de personnes</w:t>
      </w:r>
      <w:r w:rsidR="00171C52">
        <w:rPr>
          <w:sz w:val="22"/>
          <w:szCs w:val="22"/>
          <w:lang w:val="fr-CA"/>
        </w:rPr>
        <w:t xml:space="preserve">, soit </w:t>
      </w:r>
      <w:r w:rsidR="00211ED0">
        <w:rPr>
          <w:sz w:val="22"/>
          <w:szCs w:val="22"/>
          <w:lang w:val="fr-CA"/>
        </w:rPr>
        <w:t>la moitié de la population du globe</w:t>
      </w:r>
      <w:r w:rsidR="00171C52">
        <w:rPr>
          <w:sz w:val="22"/>
          <w:szCs w:val="22"/>
          <w:lang w:val="fr-CA"/>
        </w:rPr>
        <w:t>,</w:t>
      </w:r>
      <w:r w:rsidR="00211ED0">
        <w:rPr>
          <w:sz w:val="22"/>
          <w:szCs w:val="22"/>
          <w:lang w:val="fr-CA"/>
        </w:rPr>
        <w:t xml:space="preserve"> </w:t>
      </w:r>
      <w:r w:rsidR="00171C52">
        <w:rPr>
          <w:sz w:val="22"/>
          <w:szCs w:val="22"/>
          <w:lang w:val="fr-CA"/>
        </w:rPr>
        <w:t>sont exposées au</w:t>
      </w:r>
      <w:r w:rsidR="00211ED0">
        <w:rPr>
          <w:sz w:val="22"/>
          <w:szCs w:val="22"/>
          <w:lang w:val="fr-CA"/>
        </w:rPr>
        <w:t xml:space="preserve"> pal</w:t>
      </w:r>
      <w:r w:rsidR="00211ED0">
        <w:rPr>
          <w:sz w:val="22"/>
          <w:szCs w:val="22"/>
          <w:lang w:val="fr-CA"/>
        </w:rPr>
        <w:t>u</w:t>
      </w:r>
      <w:r w:rsidR="00211ED0">
        <w:rPr>
          <w:sz w:val="22"/>
          <w:szCs w:val="22"/>
          <w:lang w:val="fr-CA"/>
        </w:rPr>
        <w:t>disme</w:t>
      </w:r>
      <w:r w:rsidRPr="00996CD9">
        <w:rPr>
          <w:sz w:val="22"/>
          <w:szCs w:val="22"/>
          <w:lang w:val="fr-CA"/>
        </w:rPr>
        <w:t xml:space="preserve">. </w:t>
      </w:r>
    </w:p>
    <w:p w:rsidR="00604B78" w:rsidRPr="00996CD9" w:rsidRDefault="00604B78" w:rsidP="00586E04">
      <w:pPr>
        <w:keepNext/>
        <w:numPr>
          <w:ilvl w:val="0"/>
          <w:numId w:val="5"/>
        </w:numPr>
        <w:pBdr>
          <w:top w:val="single" w:sz="4" w:space="1" w:color="auto"/>
          <w:left w:val="single" w:sz="4" w:space="1" w:color="auto"/>
          <w:bottom w:val="single" w:sz="4" w:space="1" w:color="auto"/>
          <w:right w:val="single" w:sz="4" w:space="1" w:color="auto"/>
        </w:pBdr>
        <w:shd w:val="clear" w:color="auto" w:fill="B8CCE4" w:themeFill="accent1" w:themeFillTint="66"/>
        <w:tabs>
          <w:tab w:val="clear" w:pos="360"/>
          <w:tab w:val="num" w:pos="180"/>
          <w:tab w:val="num" w:pos="720"/>
        </w:tabs>
        <w:spacing w:after="60"/>
        <w:ind w:left="187" w:hanging="187"/>
        <w:rPr>
          <w:sz w:val="22"/>
          <w:szCs w:val="22"/>
          <w:lang w:val="fr-CA"/>
        </w:rPr>
      </w:pPr>
      <w:r w:rsidRPr="00996CD9">
        <w:rPr>
          <w:sz w:val="22"/>
          <w:szCs w:val="22"/>
          <w:lang w:val="fr-CA"/>
        </w:rPr>
        <w:t xml:space="preserve">35 </w:t>
      </w:r>
      <w:r w:rsidR="00211ED0">
        <w:rPr>
          <w:sz w:val="22"/>
          <w:szCs w:val="22"/>
          <w:lang w:val="fr-CA"/>
        </w:rPr>
        <w:t>pays</w:t>
      </w:r>
      <w:r w:rsidRPr="00996CD9">
        <w:rPr>
          <w:sz w:val="22"/>
          <w:szCs w:val="22"/>
          <w:lang w:val="fr-CA"/>
        </w:rPr>
        <w:t xml:space="preserve"> (30 </w:t>
      </w:r>
      <w:r w:rsidR="00211ED0">
        <w:rPr>
          <w:sz w:val="22"/>
          <w:szCs w:val="22"/>
          <w:lang w:val="fr-CA"/>
        </w:rPr>
        <w:t>en Afrique subsaharienne</w:t>
      </w:r>
      <w:r w:rsidR="00872251">
        <w:rPr>
          <w:sz w:val="22"/>
          <w:szCs w:val="22"/>
          <w:lang w:val="fr-CA"/>
        </w:rPr>
        <w:t>,</w:t>
      </w:r>
      <w:r w:rsidR="00211ED0">
        <w:rPr>
          <w:sz w:val="22"/>
          <w:szCs w:val="22"/>
          <w:lang w:val="fr-CA"/>
        </w:rPr>
        <w:t xml:space="preserve"> 5 en Asie</w:t>
      </w:r>
      <w:r w:rsidRPr="00996CD9">
        <w:rPr>
          <w:sz w:val="22"/>
          <w:szCs w:val="22"/>
          <w:lang w:val="fr-CA"/>
        </w:rPr>
        <w:t xml:space="preserve">) </w:t>
      </w:r>
      <w:r w:rsidR="00211ED0">
        <w:rPr>
          <w:sz w:val="22"/>
          <w:szCs w:val="22"/>
          <w:lang w:val="fr-CA"/>
        </w:rPr>
        <w:t>comptent pour</w:t>
      </w:r>
      <w:r w:rsidRPr="00996CD9">
        <w:rPr>
          <w:sz w:val="22"/>
          <w:szCs w:val="22"/>
          <w:lang w:val="fr-CA"/>
        </w:rPr>
        <w:t xml:space="preserve"> 98</w:t>
      </w:r>
      <w:r w:rsidR="00211ED0">
        <w:rPr>
          <w:sz w:val="22"/>
          <w:szCs w:val="22"/>
          <w:lang w:val="fr-CA"/>
        </w:rPr>
        <w:t> </w:t>
      </w:r>
      <w:r w:rsidRPr="00996CD9">
        <w:rPr>
          <w:sz w:val="22"/>
          <w:szCs w:val="22"/>
          <w:lang w:val="fr-CA"/>
        </w:rPr>
        <w:t xml:space="preserve">% </w:t>
      </w:r>
      <w:r w:rsidR="00211ED0">
        <w:rPr>
          <w:sz w:val="22"/>
          <w:szCs w:val="22"/>
          <w:lang w:val="fr-CA"/>
        </w:rPr>
        <w:t xml:space="preserve">des décès </w:t>
      </w:r>
      <w:r w:rsidR="007338B9">
        <w:rPr>
          <w:sz w:val="22"/>
          <w:szCs w:val="22"/>
          <w:lang w:val="fr-CA"/>
        </w:rPr>
        <w:t>par</w:t>
      </w:r>
      <w:r w:rsidR="00211ED0">
        <w:rPr>
          <w:sz w:val="22"/>
          <w:szCs w:val="22"/>
          <w:lang w:val="fr-CA"/>
        </w:rPr>
        <w:t xml:space="preserve"> paludisme</w:t>
      </w:r>
      <w:r w:rsidRPr="00996CD9">
        <w:rPr>
          <w:sz w:val="22"/>
          <w:szCs w:val="22"/>
          <w:lang w:val="fr-CA"/>
        </w:rPr>
        <w:t>.</w:t>
      </w:r>
    </w:p>
    <w:p w:rsidR="00604B78" w:rsidRPr="00996CD9" w:rsidRDefault="00211ED0" w:rsidP="00586E04">
      <w:pPr>
        <w:keepNext/>
        <w:numPr>
          <w:ilvl w:val="0"/>
          <w:numId w:val="5"/>
        </w:numPr>
        <w:pBdr>
          <w:top w:val="single" w:sz="4" w:space="1" w:color="auto"/>
          <w:left w:val="single" w:sz="4" w:space="1" w:color="auto"/>
          <w:bottom w:val="single" w:sz="4" w:space="1" w:color="auto"/>
          <w:right w:val="single" w:sz="4" w:space="1" w:color="auto"/>
        </w:pBdr>
        <w:shd w:val="clear" w:color="auto" w:fill="B8CCE4" w:themeFill="accent1" w:themeFillTint="66"/>
        <w:tabs>
          <w:tab w:val="clear" w:pos="360"/>
          <w:tab w:val="num" w:pos="180"/>
          <w:tab w:val="num" w:pos="720"/>
        </w:tabs>
        <w:spacing w:after="60"/>
        <w:ind w:left="187" w:hanging="187"/>
        <w:rPr>
          <w:sz w:val="22"/>
          <w:szCs w:val="22"/>
          <w:lang w:val="fr-CA"/>
        </w:rPr>
      </w:pPr>
      <w:r>
        <w:rPr>
          <w:sz w:val="22"/>
          <w:szCs w:val="22"/>
          <w:lang w:val="fr-CA"/>
        </w:rPr>
        <w:t>L’O</w:t>
      </w:r>
      <w:r w:rsidR="00171C52">
        <w:rPr>
          <w:sz w:val="22"/>
          <w:szCs w:val="22"/>
          <w:lang w:val="fr-CA"/>
        </w:rPr>
        <w:t>MS</w:t>
      </w:r>
      <w:r>
        <w:rPr>
          <w:sz w:val="22"/>
          <w:szCs w:val="22"/>
          <w:lang w:val="fr-CA"/>
        </w:rPr>
        <w:t xml:space="preserve"> estime qu</w:t>
      </w:r>
      <w:r w:rsidR="00171C52">
        <w:rPr>
          <w:sz w:val="22"/>
          <w:szCs w:val="22"/>
          <w:lang w:val="fr-CA"/>
        </w:rPr>
        <w:t>’il y a eu de</w:t>
      </w:r>
      <w:r>
        <w:rPr>
          <w:sz w:val="22"/>
          <w:szCs w:val="22"/>
          <w:lang w:val="fr-CA"/>
        </w:rPr>
        <w:t xml:space="preserve"> 350 à 500 millions d</w:t>
      </w:r>
      <w:r w:rsidR="00171C52">
        <w:rPr>
          <w:sz w:val="22"/>
          <w:szCs w:val="22"/>
          <w:lang w:val="fr-CA"/>
        </w:rPr>
        <w:t>’épisodes</w:t>
      </w:r>
      <w:r w:rsidR="008834DF">
        <w:rPr>
          <w:sz w:val="22"/>
          <w:szCs w:val="22"/>
          <w:lang w:val="fr-CA"/>
        </w:rPr>
        <w:t xml:space="preserve"> de paludisme </w:t>
      </w:r>
      <w:r>
        <w:rPr>
          <w:sz w:val="22"/>
          <w:szCs w:val="22"/>
          <w:lang w:val="fr-CA"/>
        </w:rPr>
        <w:t>en 2010</w:t>
      </w:r>
      <w:r w:rsidR="00604B78" w:rsidRPr="00996CD9">
        <w:rPr>
          <w:sz w:val="22"/>
          <w:szCs w:val="22"/>
          <w:lang w:val="fr-CA"/>
        </w:rPr>
        <w:t xml:space="preserve">. </w:t>
      </w:r>
    </w:p>
    <w:p w:rsidR="00604B78" w:rsidRPr="00996CD9" w:rsidRDefault="008834DF" w:rsidP="00586E04">
      <w:pPr>
        <w:keepNext/>
        <w:numPr>
          <w:ilvl w:val="0"/>
          <w:numId w:val="5"/>
        </w:numPr>
        <w:pBdr>
          <w:top w:val="single" w:sz="4" w:space="1" w:color="auto"/>
          <w:left w:val="single" w:sz="4" w:space="1" w:color="auto"/>
          <w:bottom w:val="single" w:sz="4" w:space="1" w:color="auto"/>
          <w:right w:val="single" w:sz="4" w:space="1" w:color="auto"/>
        </w:pBdr>
        <w:shd w:val="clear" w:color="auto" w:fill="B8CCE4" w:themeFill="accent1" w:themeFillTint="66"/>
        <w:tabs>
          <w:tab w:val="clear" w:pos="360"/>
          <w:tab w:val="num" w:pos="180"/>
          <w:tab w:val="num" w:pos="720"/>
        </w:tabs>
        <w:spacing w:after="60"/>
        <w:ind w:left="187" w:hanging="187"/>
        <w:rPr>
          <w:sz w:val="22"/>
          <w:szCs w:val="22"/>
          <w:lang w:val="fr-CA"/>
        </w:rPr>
      </w:pPr>
      <w:r>
        <w:rPr>
          <w:sz w:val="22"/>
          <w:szCs w:val="22"/>
          <w:lang w:val="fr-CA"/>
        </w:rPr>
        <w:t xml:space="preserve">On estime </w:t>
      </w:r>
      <w:r w:rsidR="00737025">
        <w:rPr>
          <w:sz w:val="22"/>
          <w:szCs w:val="22"/>
          <w:lang w:val="fr-CA"/>
        </w:rPr>
        <w:t>que le paludisme est à l’origine de près</w:t>
      </w:r>
      <w:r w:rsidR="00604B78" w:rsidRPr="00996CD9">
        <w:rPr>
          <w:sz w:val="22"/>
          <w:szCs w:val="22"/>
          <w:lang w:val="fr-CA"/>
        </w:rPr>
        <w:t xml:space="preserve"> </w:t>
      </w:r>
      <w:r w:rsidR="00737025">
        <w:rPr>
          <w:sz w:val="22"/>
          <w:szCs w:val="22"/>
          <w:lang w:val="fr-CA"/>
        </w:rPr>
        <w:t xml:space="preserve">de </w:t>
      </w:r>
      <w:r w:rsidR="00604B78" w:rsidRPr="00996CD9">
        <w:rPr>
          <w:sz w:val="22"/>
          <w:szCs w:val="22"/>
          <w:lang w:val="fr-CA"/>
        </w:rPr>
        <w:t>863</w:t>
      </w:r>
      <w:r>
        <w:rPr>
          <w:sz w:val="22"/>
          <w:szCs w:val="22"/>
          <w:lang w:val="fr-CA"/>
        </w:rPr>
        <w:t> </w:t>
      </w:r>
      <w:r w:rsidR="00604B78" w:rsidRPr="00996CD9">
        <w:rPr>
          <w:sz w:val="22"/>
          <w:szCs w:val="22"/>
          <w:lang w:val="fr-CA"/>
        </w:rPr>
        <w:t xml:space="preserve">000 </w:t>
      </w:r>
      <w:r w:rsidR="00737025">
        <w:rPr>
          <w:sz w:val="22"/>
          <w:szCs w:val="22"/>
          <w:lang w:val="fr-CA"/>
        </w:rPr>
        <w:t>décès annuel, pour la</w:t>
      </w:r>
      <w:r>
        <w:rPr>
          <w:sz w:val="22"/>
          <w:szCs w:val="22"/>
          <w:lang w:val="fr-CA"/>
        </w:rPr>
        <w:t xml:space="preserve"> plupart </w:t>
      </w:r>
      <w:r w:rsidR="00737025">
        <w:rPr>
          <w:sz w:val="22"/>
          <w:szCs w:val="22"/>
          <w:lang w:val="fr-CA"/>
        </w:rPr>
        <w:t>d</w:t>
      </w:r>
      <w:r>
        <w:rPr>
          <w:sz w:val="22"/>
          <w:szCs w:val="22"/>
          <w:lang w:val="fr-CA"/>
        </w:rPr>
        <w:t>es enfants</w:t>
      </w:r>
      <w:r w:rsidR="00604B78" w:rsidRPr="00996CD9">
        <w:rPr>
          <w:sz w:val="22"/>
          <w:szCs w:val="22"/>
          <w:lang w:val="fr-CA"/>
        </w:rPr>
        <w:t xml:space="preserve">. </w:t>
      </w:r>
    </w:p>
    <w:p w:rsidR="00604B78" w:rsidRPr="00996CD9" w:rsidRDefault="00604B78" w:rsidP="00586E04">
      <w:pPr>
        <w:keepNext/>
        <w:numPr>
          <w:ilvl w:val="0"/>
          <w:numId w:val="5"/>
        </w:numPr>
        <w:pBdr>
          <w:top w:val="single" w:sz="4" w:space="1" w:color="auto"/>
          <w:left w:val="single" w:sz="4" w:space="1" w:color="auto"/>
          <w:bottom w:val="single" w:sz="4" w:space="1" w:color="auto"/>
          <w:right w:val="single" w:sz="4" w:space="1" w:color="auto"/>
        </w:pBdr>
        <w:shd w:val="clear" w:color="auto" w:fill="B8CCE4" w:themeFill="accent1" w:themeFillTint="66"/>
        <w:tabs>
          <w:tab w:val="clear" w:pos="360"/>
          <w:tab w:val="num" w:pos="180"/>
          <w:tab w:val="num" w:pos="720"/>
        </w:tabs>
        <w:spacing w:after="60"/>
        <w:ind w:left="187" w:hanging="187"/>
        <w:rPr>
          <w:sz w:val="22"/>
          <w:szCs w:val="22"/>
          <w:lang w:val="fr-CA"/>
        </w:rPr>
      </w:pPr>
      <w:r w:rsidRPr="00996CD9">
        <w:rPr>
          <w:sz w:val="22"/>
          <w:szCs w:val="22"/>
          <w:lang w:val="fr-CA"/>
        </w:rPr>
        <w:t>89</w:t>
      </w:r>
      <w:r w:rsidR="008834DF">
        <w:rPr>
          <w:sz w:val="22"/>
          <w:szCs w:val="22"/>
          <w:lang w:val="fr-CA"/>
        </w:rPr>
        <w:t> </w:t>
      </w:r>
      <w:r w:rsidRPr="00996CD9">
        <w:rPr>
          <w:sz w:val="22"/>
          <w:szCs w:val="22"/>
          <w:lang w:val="fr-CA"/>
        </w:rPr>
        <w:t xml:space="preserve">% </w:t>
      </w:r>
      <w:r w:rsidR="008834DF">
        <w:rPr>
          <w:sz w:val="22"/>
          <w:szCs w:val="22"/>
          <w:lang w:val="fr-CA"/>
        </w:rPr>
        <w:t xml:space="preserve">des décès </w:t>
      </w:r>
      <w:r w:rsidR="00341066">
        <w:rPr>
          <w:sz w:val="22"/>
          <w:szCs w:val="22"/>
          <w:lang w:val="fr-CA"/>
        </w:rPr>
        <w:t>par paludisme</w:t>
      </w:r>
      <w:r w:rsidR="008834DF">
        <w:rPr>
          <w:sz w:val="22"/>
          <w:szCs w:val="22"/>
          <w:lang w:val="fr-CA"/>
        </w:rPr>
        <w:t xml:space="preserve"> surviennent en Afrique</w:t>
      </w:r>
      <w:r w:rsidRPr="00996CD9">
        <w:rPr>
          <w:sz w:val="22"/>
          <w:szCs w:val="22"/>
          <w:lang w:val="fr-CA"/>
        </w:rPr>
        <w:t xml:space="preserve">. </w:t>
      </w:r>
    </w:p>
    <w:p w:rsidR="00604B78" w:rsidRPr="00996CD9" w:rsidRDefault="008834DF" w:rsidP="00586E04">
      <w:pPr>
        <w:keepNext/>
        <w:numPr>
          <w:ilvl w:val="0"/>
          <w:numId w:val="5"/>
        </w:numPr>
        <w:pBdr>
          <w:top w:val="single" w:sz="4" w:space="1" w:color="auto"/>
          <w:left w:val="single" w:sz="4" w:space="1" w:color="auto"/>
          <w:bottom w:val="single" w:sz="4" w:space="1" w:color="auto"/>
          <w:right w:val="single" w:sz="4" w:space="1" w:color="auto"/>
        </w:pBdr>
        <w:shd w:val="clear" w:color="auto" w:fill="B8CCE4" w:themeFill="accent1" w:themeFillTint="66"/>
        <w:tabs>
          <w:tab w:val="clear" w:pos="360"/>
          <w:tab w:val="num" w:pos="180"/>
          <w:tab w:val="num" w:pos="720"/>
        </w:tabs>
        <w:spacing w:after="60"/>
        <w:ind w:left="187" w:hanging="187"/>
        <w:rPr>
          <w:sz w:val="22"/>
          <w:szCs w:val="22"/>
          <w:lang w:val="fr-CA"/>
        </w:rPr>
      </w:pPr>
      <w:r>
        <w:rPr>
          <w:sz w:val="22"/>
          <w:szCs w:val="22"/>
          <w:lang w:val="fr-CA"/>
        </w:rPr>
        <w:t>La m</w:t>
      </w:r>
      <w:r w:rsidR="00604B78" w:rsidRPr="00996CD9">
        <w:rPr>
          <w:sz w:val="22"/>
          <w:szCs w:val="22"/>
          <w:lang w:val="fr-CA"/>
        </w:rPr>
        <w:t xml:space="preserve">alaria </w:t>
      </w:r>
      <w:r>
        <w:rPr>
          <w:sz w:val="22"/>
          <w:szCs w:val="22"/>
          <w:lang w:val="fr-CA"/>
        </w:rPr>
        <w:t>est la cinquième cause de mortalité par maladie infectieuse dans le monde</w:t>
      </w:r>
      <w:r w:rsidR="00604B78" w:rsidRPr="00996CD9">
        <w:rPr>
          <w:sz w:val="22"/>
          <w:szCs w:val="22"/>
          <w:lang w:val="fr-CA"/>
        </w:rPr>
        <w:t xml:space="preserve"> (a</w:t>
      </w:r>
      <w:r>
        <w:rPr>
          <w:sz w:val="22"/>
          <w:szCs w:val="22"/>
          <w:lang w:val="fr-CA"/>
        </w:rPr>
        <w:t>près les affections respiratoires, le</w:t>
      </w:r>
      <w:r w:rsidR="00872251">
        <w:rPr>
          <w:sz w:val="22"/>
          <w:szCs w:val="22"/>
          <w:lang w:val="fr-CA"/>
        </w:rPr>
        <w:t xml:space="preserve"> VIH/</w:t>
      </w:r>
      <w:r>
        <w:rPr>
          <w:sz w:val="22"/>
          <w:szCs w:val="22"/>
          <w:lang w:val="fr-CA"/>
        </w:rPr>
        <w:t>SIDA, les maladies diarrhéiques et la tuberculose)</w:t>
      </w:r>
      <w:r w:rsidR="00604B78" w:rsidRPr="00996CD9">
        <w:rPr>
          <w:sz w:val="22"/>
          <w:szCs w:val="22"/>
          <w:lang w:val="fr-CA"/>
        </w:rPr>
        <w:t>.</w:t>
      </w:r>
    </w:p>
    <w:p w:rsidR="00604B78" w:rsidRPr="00996CD9" w:rsidRDefault="008834DF" w:rsidP="00586E04">
      <w:pPr>
        <w:keepNext/>
        <w:numPr>
          <w:ilvl w:val="0"/>
          <w:numId w:val="5"/>
        </w:numPr>
        <w:pBdr>
          <w:top w:val="single" w:sz="4" w:space="1" w:color="auto"/>
          <w:left w:val="single" w:sz="4" w:space="1" w:color="auto"/>
          <w:bottom w:val="single" w:sz="4" w:space="1" w:color="auto"/>
          <w:right w:val="single" w:sz="4" w:space="1" w:color="auto"/>
        </w:pBdr>
        <w:shd w:val="clear" w:color="auto" w:fill="B8CCE4" w:themeFill="accent1" w:themeFillTint="66"/>
        <w:tabs>
          <w:tab w:val="clear" w:pos="360"/>
          <w:tab w:val="num" w:pos="180"/>
          <w:tab w:val="num" w:pos="720"/>
        </w:tabs>
        <w:spacing w:after="60"/>
        <w:ind w:left="187" w:hanging="187"/>
        <w:rPr>
          <w:sz w:val="22"/>
          <w:szCs w:val="22"/>
          <w:lang w:val="fr-CA"/>
        </w:rPr>
      </w:pPr>
      <w:r>
        <w:rPr>
          <w:sz w:val="22"/>
          <w:szCs w:val="22"/>
          <w:lang w:val="fr-CA"/>
        </w:rPr>
        <w:t xml:space="preserve">Le paludisme est la deuxième cause </w:t>
      </w:r>
      <w:r w:rsidR="00AA297C">
        <w:rPr>
          <w:sz w:val="22"/>
          <w:szCs w:val="22"/>
          <w:lang w:val="fr-CA"/>
        </w:rPr>
        <w:t xml:space="preserve">principale </w:t>
      </w:r>
      <w:r>
        <w:rPr>
          <w:sz w:val="22"/>
          <w:szCs w:val="22"/>
          <w:lang w:val="fr-CA"/>
        </w:rPr>
        <w:t xml:space="preserve">de mortalité par maladies infectieuses en Afrique, après le </w:t>
      </w:r>
      <w:r w:rsidR="00872251">
        <w:rPr>
          <w:sz w:val="22"/>
          <w:szCs w:val="22"/>
          <w:lang w:val="fr-CA"/>
        </w:rPr>
        <w:t>VIH/</w:t>
      </w:r>
      <w:r>
        <w:rPr>
          <w:sz w:val="22"/>
          <w:szCs w:val="22"/>
          <w:lang w:val="fr-CA"/>
        </w:rPr>
        <w:t>SIDA</w:t>
      </w:r>
      <w:r w:rsidR="00604B78" w:rsidRPr="00996CD9">
        <w:rPr>
          <w:sz w:val="22"/>
          <w:szCs w:val="22"/>
          <w:lang w:val="fr-CA"/>
        </w:rPr>
        <w:t>.</w:t>
      </w:r>
    </w:p>
    <w:p w:rsidR="00786B8B" w:rsidRPr="00996CD9" w:rsidRDefault="00604B78" w:rsidP="00586E04">
      <w:pPr>
        <w:keepNext/>
        <w:pBdr>
          <w:top w:val="single" w:sz="4" w:space="1" w:color="auto"/>
          <w:left w:val="single" w:sz="4" w:space="1" w:color="auto"/>
          <w:bottom w:val="single" w:sz="4" w:space="1" w:color="auto"/>
          <w:right w:val="single" w:sz="4" w:space="1" w:color="auto"/>
        </w:pBdr>
        <w:shd w:val="clear" w:color="auto" w:fill="B8CCE4" w:themeFill="accent1" w:themeFillTint="66"/>
        <w:spacing w:before="240"/>
        <w:rPr>
          <w:i/>
          <w:sz w:val="22"/>
          <w:szCs w:val="22"/>
          <w:lang w:val="fr-CA"/>
        </w:rPr>
      </w:pPr>
      <w:r w:rsidRPr="00996CD9">
        <w:rPr>
          <w:i/>
          <w:sz w:val="22"/>
          <w:szCs w:val="22"/>
          <w:lang w:val="fr-CA"/>
        </w:rPr>
        <w:t>Source</w:t>
      </w:r>
      <w:r w:rsidR="00D33E8A">
        <w:rPr>
          <w:i/>
          <w:sz w:val="22"/>
          <w:szCs w:val="22"/>
          <w:lang w:val="fr-CA"/>
        </w:rPr>
        <w:t> </w:t>
      </w:r>
      <w:r w:rsidRPr="00996CD9">
        <w:rPr>
          <w:i/>
          <w:sz w:val="22"/>
          <w:szCs w:val="22"/>
          <w:lang w:val="fr-CA"/>
        </w:rPr>
        <w:t xml:space="preserve">: </w:t>
      </w:r>
      <w:sdt>
        <w:sdtPr>
          <w:rPr>
            <w:i/>
            <w:sz w:val="22"/>
            <w:szCs w:val="22"/>
            <w:lang w:val="fr-CA"/>
          </w:rPr>
          <w:id w:val="-193623671"/>
          <w:citation/>
        </w:sdtPr>
        <w:sdtEndPr/>
        <w:sdtContent>
          <w:r w:rsidRPr="00996CD9">
            <w:rPr>
              <w:i/>
              <w:sz w:val="22"/>
              <w:szCs w:val="22"/>
              <w:lang w:val="fr-CA"/>
            </w:rPr>
            <w:fldChar w:fldCharType="begin"/>
          </w:r>
          <w:r w:rsidR="005D716D" w:rsidRPr="00996CD9">
            <w:rPr>
              <w:i/>
              <w:sz w:val="22"/>
              <w:szCs w:val="22"/>
              <w:lang w:val="fr-CA"/>
            </w:rPr>
            <w:instrText xml:space="preserve">CITATION Mal10 \l 1033 </w:instrText>
          </w:r>
          <w:r w:rsidRPr="00996CD9">
            <w:rPr>
              <w:i/>
              <w:sz w:val="22"/>
              <w:szCs w:val="22"/>
              <w:lang w:val="fr-CA"/>
            </w:rPr>
            <w:fldChar w:fldCharType="separate"/>
          </w:r>
          <w:r w:rsidR="00FC23CD" w:rsidRPr="00996CD9">
            <w:rPr>
              <w:noProof/>
              <w:sz w:val="22"/>
              <w:szCs w:val="22"/>
              <w:lang w:val="fr-CA"/>
            </w:rPr>
            <w:t>(Centers for Disease Control and Prevention)</w:t>
          </w:r>
          <w:r w:rsidRPr="00996CD9">
            <w:rPr>
              <w:i/>
              <w:sz w:val="22"/>
              <w:szCs w:val="22"/>
              <w:lang w:val="fr-CA"/>
            </w:rPr>
            <w:fldChar w:fldCharType="end"/>
          </w:r>
        </w:sdtContent>
      </w:sdt>
    </w:p>
    <w:p w:rsidR="00604B78" w:rsidRPr="00996CD9" w:rsidRDefault="00604B78" w:rsidP="00604B78">
      <w:pPr>
        <w:rPr>
          <w:sz w:val="22"/>
          <w:szCs w:val="22"/>
          <w:lang w:val="fr-CA"/>
        </w:rPr>
      </w:pPr>
    </w:p>
    <w:p w:rsidR="006F0607" w:rsidRPr="00996CD9" w:rsidRDefault="006F0607" w:rsidP="00604B78">
      <w:pPr>
        <w:rPr>
          <w:sz w:val="22"/>
          <w:szCs w:val="22"/>
          <w:lang w:val="fr-CA"/>
        </w:rPr>
      </w:pPr>
    </w:p>
    <w:p w:rsidR="00786B8B" w:rsidRPr="00996CD9" w:rsidRDefault="002B33C9" w:rsidP="00AA349D">
      <w:pPr>
        <w:spacing w:after="240"/>
        <w:rPr>
          <w:rFonts w:ascii="Berlin Sans FB Demi" w:hAnsi="Berlin Sans FB Demi" w:cs="Arial"/>
          <w:b/>
          <w:color w:val="4F81BD" w:themeColor="accent1"/>
          <w:sz w:val="28"/>
          <w:szCs w:val="28"/>
          <w:lang w:val="fr-CA"/>
        </w:rPr>
      </w:pPr>
      <w:r>
        <w:rPr>
          <w:rFonts w:ascii="Berlin Sans FB Demi" w:hAnsi="Berlin Sans FB Demi" w:cs="Arial"/>
          <w:b/>
          <w:color w:val="4F81BD" w:themeColor="accent1"/>
          <w:sz w:val="28"/>
          <w:szCs w:val="28"/>
          <w:lang w:val="fr-CA"/>
        </w:rPr>
        <w:t xml:space="preserve">Prévention des </w:t>
      </w:r>
      <w:r w:rsidR="00D33E8A">
        <w:rPr>
          <w:rFonts w:ascii="Berlin Sans FB Demi" w:hAnsi="Berlin Sans FB Demi" w:cs="Arial"/>
          <w:b/>
          <w:color w:val="4F81BD" w:themeColor="accent1"/>
          <w:sz w:val="28"/>
          <w:szCs w:val="28"/>
          <w:lang w:val="fr-CA"/>
        </w:rPr>
        <w:t>problèmes de santé graves liés aux voyages</w:t>
      </w:r>
    </w:p>
    <w:p w:rsidR="00786B8B" w:rsidRPr="00996CD9" w:rsidRDefault="00786B8B" w:rsidP="00C53BFA">
      <w:pPr>
        <w:spacing w:after="120"/>
        <w:rPr>
          <w:sz w:val="22"/>
          <w:szCs w:val="22"/>
          <w:lang w:val="fr-CA"/>
        </w:rPr>
      </w:pPr>
    </w:p>
    <w:p w:rsidR="00786B8B" w:rsidRPr="00996CD9" w:rsidRDefault="00786B8B" w:rsidP="00786B8B">
      <w:pPr>
        <w:rPr>
          <w:color w:val="000000"/>
          <w:sz w:val="22"/>
          <w:szCs w:val="22"/>
          <w:lang w:val="fr-CA"/>
        </w:rPr>
      </w:pPr>
    </w:p>
    <w:p w:rsidR="00786B8B" w:rsidRPr="00996CD9" w:rsidRDefault="00D33E8A" w:rsidP="00786B8B">
      <w:pPr>
        <w:spacing w:before="20" w:line="480" w:lineRule="auto"/>
        <w:rPr>
          <w:rFonts w:ascii="Berlin Sans FB Demi" w:hAnsi="Berlin Sans FB Demi" w:cs="Arial"/>
          <w:b/>
          <w:color w:val="4F81BD" w:themeColor="accent1"/>
          <w:sz w:val="28"/>
          <w:szCs w:val="28"/>
          <w:lang w:val="fr-CA"/>
        </w:rPr>
      </w:pPr>
      <w:r>
        <w:rPr>
          <w:rFonts w:ascii="Berlin Sans FB Demi" w:hAnsi="Berlin Sans FB Demi" w:cs="Arial"/>
          <w:b/>
          <w:color w:val="4F81BD" w:themeColor="accent1"/>
          <w:sz w:val="28"/>
          <w:szCs w:val="28"/>
          <w:lang w:val="fr-CA"/>
        </w:rPr>
        <w:t>Trousse médicale et articles personnels</w:t>
      </w:r>
    </w:p>
    <w:p w:rsidR="00786B8B" w:rsidRPr="00996CD9" w:rsidRDefault="009E5380" w:rsidP="00786B8B">
      <w:pPr>
        <w:spacing w:after="120"/>
        <w:jc w:val="both"/>
        <w:rPr>
          <w:sz w:val="22"/>
          <w:szCs w:val="22"/>
          <w:lang w:val="fr-CA"/>
        </w:rPr>
      </w:pPr>
      <w:r>
        <w:rPr>
          <w:sz w:val="22"/>
          <w:szCs w:val="22"/>
          <w:lang w:val="fr-CA"/>
        </w:rPr>
        <w:t>Les voyageurs devraient toujours se munir d’une trousse de premiers soins, surtout si les risques pour la santé sont élevés à leur destination, notamment dans les pays en développement où les médicaments sont peu disponibles.</w:t>
      </w:r>
      <w:r w:rsidR="00786B8B" w:rsidRPr="00996CD9">
        <w:rPr>
          <w:sz w:val="22"/>
          <w:szCs w:val="22"/>
          <w:lang w:val="fr-CA"/>
        </w:rPr>
        <w:t xml:space="preserve"> </w:t>
      </w:r>
    </w:p>
    <w:p w:rsidR="00786B8B" w:rsidRPr="00996CD9" w:rsidRDefault="00E267C3" w:rsidP="00786B8B">
      <w:pPr>
        <w:spacing w:after="120"/>
        <w:jc w:val="both"/>
        <w:rPr>
          <w:sz w:val="22"/>
          <w:szCs w:val="22"/>
          <w:lang w:val="fr-CA"/>
        </w:rPr>
      </w:pPr>
      <w:r>
        <w:rPr>
          <w:sz w:val="22"/>
          <w:szCs w:val="22"/>
          <w:lang w:val="fr-CA"/>
        </w:rPr>
        <w:t>La trousse</w:t>
      </w:r>
      <w:r w:rsidR="00DA67AC">
        <w:rPr>
          <w:sz w:val="22"/>
          <w:szCs w:val="22"/>
          <w:lang w:val="fr-CA"/>
        </w:rPr>
        <w:t xml:space="preserve"> de</w:t>
      </w:r>
      <w:r>
        <w:rPr>
          <w:sz w:val="22"/>
          <w:szCs w:val="22"/>
          <w:lang w:val="fr-CA"/>
        </w:rPr>
        <w:t xml:space="preserve"> premiers soins devrait </w:t>
      </w:r>
      <w:r w:rsidR="00DA67AC">
        <w:rPr>
          <w:sz w:val="22"/>
          <w:szCs w:val="22"/>
          <w:lang w:val="fr-CA"/>
        </w:rPr>
        <w:t>contenir des médicaments pour le traitement de maux co</w:t>
      </w:r>
      <w:r w:rsidR="00DA67AC">
        <w:rPr>
          <w:sz w:val="22"/>
          <w:szCs w:val="22"/>
          <w:lang w:val="fr-CA"/>
        </w:rPr>
        <w:t>m</w:t>
      </w:r>
      <w:r w:rsidR="00DA67AC">
        <w:rPr>
          <w:sz w:val="22"/>
          <w:szCs w:val="22"/>
          <w:lang w:val="fr-CA"/>
        </w:rPr>
        <w:t>muns, des articles de premiers soins et tous autres articles spéciaux, telles des seringues et des aiguilles, qu’une affection préexistante pourrait exiger.</w:t>
      </w:r>
      <w:r w:rsidR="00786B8B" w:rsidRPr="00996CD9">
        <w:rPr>
          <w:sz w:val="22"/>
          <w:szCs w:val="22"/>
          <w:lang w:val="fr-CA"/>
        </w:rPr>
        <w:t xml:space="preserve"> </w:t>
      </w:r>
      <w:r w:rsidR="00DA67AC">
        <w:rPr>
          <w:sz w:val="22"/>
          <w:szCs w:val="22"/>
          <w:lang w:val="fr-CA"/>
        </w:rPr>
        <w:t>Il est aussi impératif d’apporter un certif</w:t>
      </w:r>
      <w:r w:rsidR="00DA67AC">
        <w:rPr>
          <w:sz w:val="22"/>
          <w:szCs w:val="22"/>
          <w:lang w:val="fr-CA"/>
        </w:rPr>
        <w:t>i</w:t>
      </w:r>
      <w:r w:rsidR="00DA67AC">
        <w:rPr>
          <w:sz w:val="22"/>
          <w:szCs w:val="22"/>
          <w:lang w:val="fr-CA"/>
        </w:rPr>
        <w:t>cat médical signé par un médecin attestant que le voyageur a besoin de médicaments ou d’articles précis pour son état de santé.</w:t>
      </w:r>
      <w:r w:rsidR="00786B8B" w:rsidRPr="00996CD9">
        <w:rPr>
          <w:sz w:val="22"/>
          <w:szCs w:val="22"/>
          <w:lang w:val="fr-CA"/>
        </w:rPr>
        <w:t xml:space="preserve"> </w:t>
      </w:r>
    </w:p>
    <w:p w:rsidR="00786B8B" w:rsidRPr="00996CD9" w:rsidRDefault="009E5380" w:rsidP="00786B8B">
      <w:pPr>
        <w:spacing w:after="120"/>
        <w:jc w:val="both"/>
        <w:rPr>
          <w:sz w:val="22"/>
          <w:szCs w:val="22"/>
          <w:lang w:val="fr-CA"/>
        </w:rPr>
      </w:pPr>
      <w:r>
        <w:rPr>
          <w:sz w:val="22"/>
          <w:szCs w:val="22"/>
          <w:lang w:val="fr-CA"/>
        </w:rPr>
        <w:t>Les voyageurs devraient aussi apporter suffisamment d’articles personnels (dentifrice, accessoires et solutions pour lentilles de contact, produits de soin de la peau et autres articles d’hygiène pe</w:t>
      </w:r>
      <w:r>
        <w:rPr>
          <w:sz w:val="22"/>
          <w:szCs w:val="22"/>
          <w:lang w:val="fr-CA"/>
        </w:rPr>
        <w:t>r</w:t>
      </w:r>
      <w:r>
        <w:rPr>
          <w:sz w:val="22"/>
          <w:szCs w:val="22"/>
          <w:lang w:val="fr-CA"/>
        </w:rPr>
        <w:t>sonnelle, etc.) pour la durée de leur séjour, à moins d’être assurés de pouvoir les trouver facil</w:t>
      </w:r>
      <w:r>
        <w:rPr>
          <w:sz w:val="22"/>
          <w:szCs w:val="22"/>
          <w:lang w:val="fr-CA"/>
        </w:rPr>
        <w:t>e</w:t>
      </w:r>
      <w:r>
        <w:rPr>
          <w:sz w:val="22"/>
          <w:szCs w:val="22"/>
          <w:lang w:val="fr-CA"/>
        </w:rPr>
        <w:t>ment à destination</w:t>
      </w:r>
      <w:r w:rsidR="00786B8B" w:rsidRPr="00996CD9">
        <w:rPr>
          <w:sz w:val="22"/>
          <w:szCs w:val="22"/>
          <w:lang w:val="fr-CA"/>
        </w:rPr>
        <w:t>.</w:t>
      </w:r>
    </w:p>
    <w:p w:rsidR="003A45FD" w:rsidRPr="00996CD9" w:rsidRDefault="003A45FD" w:rsidP="003A45FD">
      <w:pPr>
        <w:spacing w:after="120"/>
        <w:jc w:val="both"/>
        <w:rPr>
          <w:sz w:val="22"/>
          <w:szCs w:val="22"/>
          <w:lang w:val="fr-CA"/>
        </w:rPr>
      </w:pPr>
      <w:r>
        <w:rPr>
          <w:sz w:val="22"/>
          <w:szCs w:val="22"/>
          <w:lang w:val="fr-CA"/>
        </w:rPr>
        <w:t>La trousse de premiers soins devrait contenir :</w:t>
      </w:r>
    </w:p>
    <w:p w:rsidR="00786B8B" w:rsidRPr="00996CD9" w:rsidRDefault="004A2628" w:rsidP="00786B8B">
      <w:pPr>
        <w:spacing w:after="60"/>
        <w:rPr>
          <w:rFonts w:ascii="Berlin Sans FB Demi" w:hAnsi="Berlin Sans FB Demi" w:cs="Arial"/>
          <w:b/>
          <w:color w:val="76923C" w:themeColor="accent3" w:themeShade="BF"/>
          <w:lang w:val="fr-CA"/>
        </w:rPr>
      </w:pPr>
      <w:r>
        <w:rPr>
          <w:rFonts w:ascii="Berlin Sans FB Demi" w:hAnsi="Berlin Sans FB Demi" w:cs="Arial"/>
          <w:b/>
          <w:color w:val="76923C" w:themeColor="accent3" w:themeShade="BF"/>
          <w:lang w:val="fr-CA"/>
        </w:rPr>
        <w:t>Articles de premiers soins</w:t>
      </w:r>
    </w:p>
    <w:p w:rsidR="00786B8B" w:rsidRPr="00996CD9" w:rsidRDefault="00EF7725" w:rsidP="00B82264">
      <w:pPr>
        <w:pStyle w:val="Paragraphedeliste"/>
        <w:numPr>
          <w:ilvl w:val="0"/>
          <w:numId w:val="10"/>
        </w:numPr>
        <w:ind w:left="717"/>
        <w:jc w:val="both"/>
        <w:rPr>
          <w:sz w:val="22"/>
          <w:szCs w:val="22"/>
          <w:lang w:val="fr-CA"/>
        </w:rPr>
      </w:pPr>
      <w:r>
        <w:rPr>
          <w:sz w:val="22"/>
          <w:szCs w:val="22"/>
          <w:lang w:val="fr-CA"/>
        </w:rPr>
        <w:t>B</w:t>
      </w:r>
      <w:r w:rsidR="00786B8B" w:rsidRPr="00996CD9">
        <w:rPr>
          <w:sz w:val="22"/>
          <w:szCs w:val="22"/>
          <w:lang w:val="fr-CA"/>
        </w:rPr>
        <w:t>andages</w:t>
      </w:r>
      <w:r>
        <w:rPr>
          <w:sz w:val="22"/>
          <w:szCs w:val="22"/>
          <w:lang w:val="fr-CA"/>
        </w:rPr>
        <w:t xml:space="preserve"> adhésifs en plusieurs formats</w:t>
      </w:r>
    </w:p>
    <w:p w:rsidR="00786B8B" w:rsidRPr="00996CD9" w:rsidRDefault="00EF7725" w:rsidP="00B82264">
      <w:pPr>
        <w:pStyle w:val="Paragraphedeliste"/>
        <w:numPr>
          <w:ilvl w:val="0"/>
          <w:numId w:val="10"/>
        </w:numPr>
        <w:ind w:left="717"/>
        <w:jc w:val="both"/>
        <w:rPr>
          <w:sz w:val="22"/>
          <w:szCs w:val="22"/>
          <w:lang w:val="fr-CA"/>
        </w:rPr>
      </w:pPr>
      <w:r>
        <w:rPr>
          <w:sz w:val="22"/>
          <w:szCs w:val="22"/>
          <w:lang w:val="fr-CA"/>
        </w:rPr>
        <w:t>Ruban adhésif</w:t>
      </w:r>
    </w:p>
    <w:p w:rsidR="00786B8B" w:rsidRPr="00996CD9" w:rsidRDefault="00A11FC0" w:rsidP="00B82264">
      <w:pPr>
        <w:pStyle w:val="Paragraphedeliste"/>
        <w:numPr>
          <w:ilvl w:val="0"/>
          <w:numId w:val="10"/>
        </w:numPr>
        <w:ind w:left="717"/>
        <w:jc w:val="both"/>
        <w:rPr>
          <w:sz w:val="22"/>
          <w:szCs w:val="22"/>
          <w:lang w:val="fr-CA"/>
        </w:rPr>
      </w:pPr>
      <w:r>
        <w:rPr>
          <w:sz w:val="22"/>
          <w:szCs w:val="22"/>
          <w:lang w:val="fr-CA"/>
        </w:rPr>
        <w:t>Serviettes</w:t>
      </w:r>
      <w:r w:rsidR="00EF7725">
        <w:rPr>
          <w:sz w:val="22"/>
          <w:szCs w:val="22"/>
          <w:lang w:val="fr-CA"/>
        </w:rPr>
        <w:t xml:space="preserve"> antibactériennes ou désinfectant pour les mains à base </w:t>
      </w:r>
      <w:r w:rsidR="007106F4">
        <w:rPr>
          <w:sz w:val="22"/>
          <w:szCs w:val="22"/>
          <w:lang w:val="fr-CA"/>
        </w:rPr>
        <w:t>d’alcool à 60 %</w:t>
      </w:r>
    </w:p>
    <w:p w:rsidR="00786B8B" w:rsidRPr="00996CD9" w:rsidRDefault="00327D65" w:rsidP="00B82264">
      <w:pPr>
        <w:pStyle w:val="Paragraphedeliste"/>
        <w:numPr>
          <w:ilvl w:val="0"/>
          <w:numId w:val="10"/>
        </w:numPr>
        <w:ind w:left="717"/>
        <w:jc w:val="both"/>
        <w:rPr>
          <w:sz w:val="22"/>
          <w:szCs w:val="22"/>
          <w:lang w:val="fr-CA"/>
        </w:rPr>
      </w:pPr>
      <w:r>
        <w:rPr>
          <w:sz w:val="22"/>
          <w:szCs w:val="22"/>
          <w:lang w:val="fr-CA"/>
        </w:rPr>
        <w:t>Onguents</w:t>
      </w:r>
      <w:r w:rsidR="00EA5412">
        <w:rPr>
          <w:sz w:val="22"/>
          <w:szCs w:val="22"/>
          <w:lang w:val="fr-CA"/>
        </w:rPr>
        <w:t xml:space="preserve"> antifongiques et antibactériens</w:t>
      </w:r>
    </w:p>
    <w:p w:rsidR="00786B8B" w:rsidRPr="00996CD9" w:rsidRDefault="00591EB3" w:rsidP="00B82264">
      <w:pPr>
        <w:pStyle w:val="Paragraphedeliste"/>
        <w:numPr>
          <w:ilvl w:val="0"/>
          <w:numId w:val="10"/>
        </w:numPr>
        <w:ind w:left="717"/>
        <w:jc w:val="both"/>
        <w:rPr>
          <w:sz w:val="22"/>
          <w:szCs w:val="22"/>
          <w:lang w:val="fr-CA"/>
        </w:rPr>
      </w:pPr>
      <w:r w:rsidRPr="00996CD9">
        <w:rPr>
          <w:sz w:val="22"/>
          <w:szCs w:val="22"/>
          <w:lang w:val="fr-CA"/>
        </w:rPr>
        <w:lastRenderedPageBreak/>
        <w:t>Antihistamin</w:t>
      </w:r>
      <w:r w:rsidR="00EF7725">
        <w:rPr>
          <w:sz w:val="22"/>
          <w:szCs w:val="22"/>
          <w:lang w:val="fr-CA"/>
        </w:rPr>
        <w:t>iqu</w:t>
      </w:r>
      <w:r w:rsidRPr="00996CD9">
        <w:rPr>
          <w:sz w:val="22"/>
          <w:szCs w:val="22"/>
          <w:lang w:val="fr-CA"/>
        </w:rPr>
        <w:t>e</w:t>
      </w:r>
    </w:p>
    <w:p w:rsidR="00786B8B" w:rsidRPr="00996CD9" w:rsidRDefault="00EF7725" w:rsidP="00B82264">
      <w:pPr>
        <w:pStyle w:val="Paragraphedeliste"/>
        <w:numPr>
          <w:ilvl w:val="0"/>
          <w:numId w:val="10"/>
        </w:numPr>
        <w:ind w:left="717"/>
        <w:jc w:val="both"/>
        <w:rPr>
          <w:sz w:val="22"/>
          <w:szCs w:val="22"/>
          <w:lang w:val="fr-CA"/>
        </w:rPr>
      </w:pPr>
      <w:r>
        <w:rPr>
          <w:sz w:val="22"/>
          <w:szCs w:val="22"/>
          <w:lang w:val="fr-CA"/>
        </w:rPr>
        <w:t xml:space="preserve">Crème </w:t>
      </w:r>
      <w:r w:rsidR="00DF1C83">
        <w:rPr>
          <w:sz w:val="22"/>
          <w:szCs w:val="22"/>
          <w:lang w:val="fr-CA"/>
        </w:rPr>
        <w:t>contre les</w:t>
      </w:r>
      <w:r>
        <w:rPr>
          <w:sz w:val="22"/>
          <w:szCs w:val="22"/>
          <w:lang w:val="fr-CA"/>
        </w:rPr>
        <w:t xml:space="preserve"> piqûres d’insecte</w:t>
      </w:r>
      <w:r w:rsidR="00DF1C83">
        <w:rPr>
          <w:sz w:val="22"/>
          <w:szCs w:val="22"/>
          <w:lang w:val="fr-CA"/>
        </w:rPr>
        <w:t>s</w:t>
      </w:r>
    </w:p>
    <w:p w:rsidR="00786B8B" w:rsidRPr="00996CD9" w:rsidRDefault="00A11FC0" w:rsidP="00B82264">
      <w:pPr>
        <w:pStyle w:val="Paragraphedeliste"/>
        <w:numPr>
          <w:ilvl w:val="0"/>
          <w:numId w:val="10"/>
        </w:numPr>
        <w:ind w:left="717"/>
        <w:jc w:val="both"/>
        <w:rPr>
          <w:sz w:val="22"/>
          <w:szCs w:val="22"/>
          <w:lang w:val="fr-CA"/>
        </w:rPr>
      </w:pPr>
      <w:r>
        <w:rPr>
          <w:sz w:val="22"/>
          <w:szCs w:val="22"/>
          <w:lang w:val="fr-CA"/>
        </w:rPr>
        <w:t>Nettoyant antiseptique</w:t>
      </w:r>
    </w:p>
    <w:p w:rsidR="00786B8B" w:rsidRPr="00996CD9" w:rsidRDefault="00EA5412" w:rsidP="00B82264">
      <w:pPr>
        <w:pStyle w:val="Paragraphedeliste"/>
        <w:numPr>
          <w:ilvl w:val="0"/>
          <w:numId w:val="10"/>
        </w:numPr>
        <w:ind w:left="717"/>
        <w:jc w:val="both"/>
        <w:rPr>
          <w:sz w:val="22"/>
          <w:szCs w:val="22"/>
          <w:lang w:val="fr-CA"/>
        </w:rPr>
      </w:pPr>
      <w:r>
        <w:rPr>
          <w:sz w:val="22"/>
          <w:szCs w:val="22"/>
          <w:lang w:val="fr-CA"/>
        </w:rPr>
        <w:t>Coton-tige</w:t>
      </w:r>
      <w:r w:rsidR="00DF1C83">
        <w:rPr>
          <w:sz w:val="22"/>
          <w:szCs w:val="22"/>
          <w:lang w:val="fr-CA"/>
        </w:rPr>
        <w:t>s</w:t>
      </w:r>
    </w:p>
    <w:p w:rsidR="00786B8B" w:rsidRPr="00996CD9" w:rsidRDefault="00EA5412" w:rsidP="00B82264">
      <w:pPr>
        <w:pStyle w:val="Paragraphedeliste"/>
        <w:numPr>
          <w:ilvl w:val="0"/>
          <w:numId w:val="10"/>
        </w:numPr>
        <w:ind w:left="717"/>
        <w:jc w:val="both"/>
        <w:rPr>
          <w:sz w:val="22"/>
          <w:szCs w:val="22"/>
          <w:lang w:val="fr-CA"/>
        </w:rPr>
      </w:pPr>
      <w:r>
        <w:rPr>
          <w:sz w:val="22"/>
          <w:szCs w:val="22"/>
          <w:lang w:val="fr-CA"/>
        </w:rPr>
        <w:t>Thermomètre numérique</w:t>
      </w:r>
    </w:p>
    <w:p w:rsidR="00786B8B" w:rsidRPr="00996CD9" w:rsidRDefault="00EA5412" w:rsidP="00B82264">
      <w:pPr>
        <w:pStyle w:val="Paragraphedeliste"/>
        <w:numPr>
          <w:ilvl w:val="0"/>
          <w:numId w:val="10"/>
        </w:numPr>
        <w:ind w:left="717"/>
        <w:jc w:val="both"/>
        <w:rPr>
          <w:sz w:val="22"/>
          <w:szCs w:val="22"/>
          <w:lang w:val="fr-CA"/>
        </w:rPr>
      </w:pPr>
      <w:r>
        <w:rPr>
          <w:sz w:val="22"/>
          <w:szCs w:val="22"/>
          <w:lang w:val="fr-CA"/>
        </w:rPr>
        <w:t>Gants jetables</w:t>
      </w:r>
    </w:p>
    <w:p w:rsidR="00786B8B" w:rsidRPr="00B0700E" w:rsidRDefault="00B0700E" w:rsidP="00B82264">
      <w:pPr>
        <w:pStyle w:val="Paragraphedeliste"/>
        <w:numPr>
          <w:ilvl w:val="0"/>
          <w:numId w:val="10"/>
        </w:numPr>
        <w:ind w:left="717"/>
        <w:jc w:val="both"/>
        <w:rPr>
          <w:sz w:val="22"/>
          <w:szCs w:val="22"/>
          <w:lang w:val="fr-CA"/>
        </w:rPr>
      </w:pPr>
      <w:r w:rsidRPr="00B0700E">
        <w:rPr>
          <w:sz w:val="22"/>
          <w:szCs w:val="22"/>
          <w:lang w:val="fr-CA"/>
        </w:rPr>
        <w:t>Bandage élastique pour foulures et claquages</w:t>
      </w:r>
    </w:p>
    <w:p w:rsidR="00786B8B" w:rsidRPr="00B0700E" w:rsidRDefault="00B0700E" w:rsidP="00B82264">
      <w:pPr>
        <w:pStyle w:val="Paragraphedeliste"/>
        <w:numPr>
          <w:ilvl w:val="0"/>
          <w:numId w:val="10"/>
        </w:numPr>
        <w:ind w:left="717"/>
        <w:jc w:val="both"/>
        <w:rPr>
          <w:sz w:val="22"/>
          <w:szCs w:val="22"/>
          <w:lang w:val="fr-CA"/>
        </w:rPr>
      </w:pPr>
      <w:r w:rsidRPr="00B0700E">
        <w:rPr>
          <w:sz w:val="22"/>
          <w:szCs w:val="22"/>
          <w:lang w:val="fr-CA"/>
        </w:rPr>
        <w:t>Aide-mémoire de premiers soins</w:t>
      </w:r>
    </w:p>
    <w:p w:rsidR="00786B8B" w:rsidRPr="00996CD9" w:rsidRDefault="00B0700E" w:rsidP="00B82264">
      <w:pPr>
        <w:pStyle w:val="Paragraphedeliste"/>
        <w:numPr>
          <w:ilvl w:val="0"/>
          <w:numId w:val="10"/>
        </w:numPr>
        <w:ind w:left="717"/>
        <w:jc w:val="both"/>
        <w:rPr>
          <w:sz w:val="22"/>
          <w:szCs w:val="22"/>
          <w:lang w:val="fr-CA"/>
        </w:rPr>
      </w:pPr>
      <w:r>
        <w:rPr>
          <w:sz w:val="22"/>
          <w:szCs w:val="22"/>
          <w:lang w:val="fr-CA"/>
        </w:rPr>
        <w:t>Insectifuge</w:t>
      </w:r>
    </w:p>
    <w:p w:rsidR="00786B8B" w:rsidRPr="00996CD9" w:rsidRDefault="00786B8B" w:rsidP="00B82264">
      <w:pPr>
        <w:pStyle w:val="Paragraphedeliste"/>
        <w:numPr>
          <w:ilvl w:val="0"/>
          <w:numId w:val="10"/>
        </w:numPr>
        <w:ind w:left="717"/>
        <w:jc w:val="both"/>
        <w:rPr>
          <w:sz w:val="22"/>
          <w:szCs w:val="22"/>
          <w:lang w:val="fr-CA"/>
        </w:rPr>
      </w:pPr>
      <w:r w:rsidRPr="00996CD9">
        <w:rPr>
          <w:sz w:val="22"/>
          <w:szCs w:val="22"/>
          <w:lang w:val="fr-CA"/>
        </w:rPr>
        <w:t>M</w:t>
      </w:r>
      <w:r w:rsidR="00EA5412">
        <w:rPr>
          <w:sz w:val="22"/>
          <w:szCs w:val="22"/>
          <w:lang w:val="fr-CA"/>
        </w:rPr>
        <w:t xml:space="preserve">édicaments contre </w:t>
      </w:r>
      <w:r w:rsidR="00B0700E">
        <w:rPr>
          <w:sz w:val="22"/>
          <w:szCs w:val="22"/>
          <w:lang w:val="fr-CA"/>
        </w:rPr>
        <w:t>la</w:t>
      </w:r>
      <w:r w:rsidR="00EA5412">
        <w:rPr>
          <w:sz w:val="22"/>
          <w:szCs w:val="22"/>
          <w:lang w:val="fr-CA"/>
        </w:rPr>
        <w:t xml:space="preserve"> douleur ou la fièvre, tels acétaminophène, Aspirine ou ibuprofène</w:t>
      </w:r>
    </w:p>
    <w:p w:rsidR="00786B8B" w:rsidRPr="00B0700E" w:rsidRDefault="00786B8B" w:rsidP="00B82264">
      <w:pPr>
        <w:pStyle w:val="Paragraphedeliste"/>
        <w:numPr>
          <w:ilvl w:val="0"/>
          <w:numId w:val="10"/>
        </w:numPr>
        <w:ind w:left="717"/>
        <w:jc w:val="both"/>
        <w:rPr>
          <w:sz w:val="22"/>
          <w:szCs w:val="22"/>
          <w:lang w:val="fr-CA"/>
        </w:rPr>
      </w:pPr>
      <w:r w:rsidRPr="00B0700E">
        <w:rPr>
          <w:sz w:val="22"/>
          <w:szCs w:val="22"/>
          <w:lang w:val="fr-CA"/>
        </w:rPr>
        <w:t>Moleskin</w:t>
      </w:r>
      <w:r w:rsidR="00B0700E" w:rsidRPr="00B0700E">
        <w:rPr>
          <w:sz w:val="22"/>
          <w:szCs w:val="22"/>
          <w:lang w:val="fr-CA"/>
        </w:rPr>
        <w:t>e pour les cloques</w:t>
      </w:r>
    </w:p>
    <w:p w:rsidR="00786B8B" w:rsidRPr="00B0700E" w:rsidRDefault="00EA5412" w:rsidP="00B82264">
      <w:pPr>
        <w:pStyle w:val="Paragraphedeliste"/>
        <w:numPr>
          <w:ilvl w:val="0"/>
          <w:numId w:val="10"/>
        </w:numPr>
        <w:ind w:left="717"/>
        <w:jc w:val="both"/>
        <w:rPr>
          <w:sz w:val="22"/>
          <w:szCs w:val="22"/>
          <w:lang w:val="fr-CA"/>
        </w:rPr>
      </w:pPr>
      <w:r w:rsidRPr="00B0700E">
        <w:rPr>
          <w:sz w:val="22"/>
          <w:szCs w:val="22"/>
          <w:lang w:val="fr-CA"/>
        </w:rPr>
        <w:t>Sels</w:t>
      </w:r>
      <w:r w:rsidR="00B0700E" w:rsidRPr="00B0700E">
        <w:rPr>
          <w:sz w:val="22"/>
          <w:szCs w:val="22"/>
          <w:lang w:val="fr-CA"/>
        </w:rPr>
        <w:t xml:space="preserve"> pour</w:t>
      </w:r>
      <w:r w:rsidR="00786B8B" w:rsidRPr="00B0700E">
        <w:rPr>
          <w:sz w:val="22"/>
          <w:szCs w:val="22"/>
          <w:lang w:val="fr-CA"/>
        </w:rPr>
        <w:t xml:space="preserve"> </w:t>
      </w:r>
      <w:r w:rsidR="00B0700E" w:rsidRPr="00B0700E">
        <w:rPr>
          <w:sz w:val="22"/>
          <w:szCs w:val="22"/>
          <w:lang w:val="fr-CA"/>
        </w:rPr>
        <w:t>réhydratation orale</w:t>
      </w:r>
    </w:p>
    <w:p w:rsidR="00786B8B" w:rsidRPr="00996CD9" w:rsidRDefault="00496637" w:rsidP="00B82264">
      <w:pPr>
        <w:pStyle w:val="Paragraphedeliste"/>
        <w:numPr>
          <w:ilvl w:val="0"/>
          <w:numId w:val="10"/>
        </w:numPr>
        <w:ind w:left="717"/>
        <w:jc w:val="both"/>
        <w:rPr>
          <w:sz w:val="22"/>
          <w:szCs w:val="22"/>
          <w:lang w:val="fr-CA"/>
        </w:rPr>
      </w:pPr>
      <w:r>
        <w:rPr>
          <w:sz w:val="22"/>
          <w:szCs w:val="22"/>
          <w:lang w:val="fr-CA"/>
        </w:rPr>
        <w:t>Gouttes ophtalmologiques</w:t>
      </w:r>
    </w:p>
    <w:p w:rsidR="00786B8B" w:rsidRPr="00996CD9" w:rsidRDefault="00EA5412" w:rsidP="00B82264">
      <w:pPr>
        <w:pStyle w:val="Paragraphedeliste"/>
        <w:numPr>
          <w:ilvl w:val="0"/>
          <w:numId w:val="10"/>
        </w:numPr>
        <w:ind w:left="717"/>
        <w:jc w:val="both"/>
        <w:rPr>
          <w:sz w:val="22"/>
          <w:szCs w:val="22"/>
          <w:lang w:val="fr-CA"/>
        </w:rPr>
      </w:pPr>
      <w:r>
        <w:rPr>
          <w:sz w:val="22"/>
          <w:szCs w:val="22"/>
          <w:lang w:val="fr-CA"/>
        </w:rPr>
        <w:t>Ciseaux</w:t>
      </w:r>
      <w:r w:rsidR="00786B8B" w:rsidRPr="00996CD9">
        <w:rPr>
          <w:sz w:val="22"/>
          <w:szCs w:val="22"/>
          <w:lang w:val="fr-CA"/>
        </w:rPr>
        <w:t xml:space="preserve">, </w:t>
      </w:r>
      <w:r w:rsidR="005904E1">
        <w:rPr>
          <w:sz w:val="22"/>
          <w:szCs w:val="22"/>
          <w:lang w:val="fr-CA"/>
        </w:rPr>
        <w:t>épingles de nourrice et pince à épiler</w:t>
      </w:r>
    </w:p>
    <w:p w:rsidR="00786B8B" w:rsidRPr="005904E1" w:rsidRDefault="005904E1" w:rsidP="00B82264">
      <w:pPr>
        <w:pStyle w:val="Paragraphedeliste"/>
        <w:numPr>
          <w:ilvl w:val="0"/>
          <w:numId w:val="10"/>
        </w:numPr>
        <w:ind w:left="717"/>
        <w:jc w:val="both"/>
        <w:rPr>
          <w:sz w:val="22"/>
          <w:szCs w:val="22"/>
          <w:lang w:val="fr-CA"/>
        </w:rPr>
      </w:pPr>
      <w:r>
        <w:rPr>
          <w:sz w:val="22"/>
          <w:szCs w:val="22"/>
          <w:lang w:val="fr-CA"/>
        </w:rPr>
        <w:t>Pansement stérile</w:t>
      </w:r>
    </w:p>
    <w:p w:rsidR="00786B8B" w:rsidRPr="00996CD9" w:rsidRDefault="00786B8B" w:rsidP="00786B8B">
      <w:pPr>
        <w:jc w:val="both"/>
        <w:rPr>
          <w:b/>
          <w:bCs/>
          <w:sz w:val="22"/>
          <w:szCs w:val="22"/>
          <w:lang w:val="fr-CA"/>
        </w:rPr>
      </w:pPr>
    </w:p>
    <w:p w:rsidR="00786B8B" w:rsidRPr="00996CD9" w:rsidRDefault="00786B8B" w:rsidP="00786B8B">
      <w:pPr>
        <w:spacing w:after="60"/>
        <w:rPr>
          <w:rFonts w:ascii="Berlin Sans FB Demi" w:hAnsi="Berlin Sans FB Demi" w:cs="Arial"/>
          <w:b/>
          <w:color w:val="76923C" w:themeColor="accent3" w:themeShade="BF"/>
          <w:lang w:val="fr-CA"/>
        </w:rPr>
      </w:pPr>
      <w:r w:rsidRPr="00996CD9">
        <w:rPr>
          <w:rFonts w:ascii="Arial" w:hAnsi="Arial" w:cs="Arial"/>
          <w:b/>
          <w:noProof/>
          <w:color w:val="000099"/>
          <w:lang w:val="fr-CA" w:eastAsia="fr-CA"/>
        </w:rPr>
        <w:drawing>
          <wp:inline distT="0" distB="0" distL="0" distR="0" wp14:anchorId="1F6058FB" wp14:editId="4E426368">
            <wp:extent cx="2971800" cy="2297219"/>
            <wp:effectExtent l="0" t="0" r="0" b="0"/>
            <wp:docPr id="20" name="Picture 20" descr="C:\Users\Jennifer\AppData\Local\Microsoft\Windows\Temporary Internet Files\Content.IE5\0SKJIO5J\MP90043093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ennifer\AppData\Local\Microsoft\Windows\Temporary Internet Files\Content.IE5\0SKJIO5J\MP900430937[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8158" cy="2294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786B8B" w:rsidRPr="00996CD9" w:rsidRDefault="00786B8B" w:rsidP="00786B8B">
      <w:pPr>
        <w:spacing w:after="60"/>
        <w:rPr>
          <w:rFonts w:ascii="Berlin Sans FB Demi" w:hAnsi="Berlin Sans FB Demi" w:cs="Arial"/>
          <w:b/>
          <w:color w:val="76923C" w:themeColor="accent3" w:themeShade="BF"/>
          <w:lang w:val="fr-CA"/>
        </w:rPr>
      </w:pPr>
    </w:p>
    <w:p w:rsidR="00786B8B" w:rsidRPr="00996CD9" w:rsidRDefault="004A2628" w:rsidP="00786B8B">
      <w:pPr>
        <w:spacing w:after="60"/>
        <w:rPr>
          <w:rFonts w:ascii="Berlin Sans FB Demi" w:hAnsi="Berlin Sans FB Demi" w:cs="Arial"/>
          <w:b/>
          <w:color w:val="76923C" w:themeColor="accent3" w:themeShade="BF"/>
          <w:lang w:val="fr-CA"/>
        </w:rPr>
      </w:pPr>
      <w:r>
        <w:rPr>
          <w:rFonts w:ascii="Berlin Sans FB Demi" w:hAnsi="Berlin Sans FB Demi" w:cs="Arial"/>
          <w:b/>
          <w:color w:val="76923C" w:themeColor="accent3" w:themeShade="BF"/>
          <w:lang w:val="fr-CA"/>
        </w:rPr>
        <w:t>Autres éléments importants</w:t>
      </w:r>
    </w:p>
    <w:p w:rsidR="00786B8B" w:rsidRPr="00996CD9" w:rsidRDefault="00A23F9A" w:rsidP="00786B8B">
      <w:pPr>
        <w:spacing w:after="120"/>
        <w:jc w:val="both"/>
        <w:rPr>
          <w:sz w:val="22"/>
          <w:szCs w:val="22"/>
          <w:lang w:val="fr-CA"/>
        </w:rPr>
      </w:pPr>
      <w:r>
        <w:rPr>
          <w:sz w:val="22"/>
          <w:szCs w:val="22"/>
          <w:lang w:val="fr-CA"/>
        </w:rPr>
        <w:t>Les articles suivants peuvent être nécessaires selon la</w:t>
      </w:r>
      <w:r w:rsidR="00786B8B" w:rsidRPr="00996CD9">
        <w:rPr>
          <w:sz w:val="22"/>
          <w:szCs w:val="22"/>
          <w:lang w:val="fr-CA"/>
        </w:rPr>
        <w:t xml:space="preserve"> destination, </w:t>
      </w:r>
      <w:r>
        <w:rPr>
          <w:sz w:val="22"/>
          <w:szCs w:val="22"/>
          <w:lang w:val="fr-CA"/>
        </w:rPr>
        <w:t>la durée du séjour et les besoins personnels :</w:t>
      </w:r>
    </w:p>
    <w:p w:rsidR="00786B8B" w:rsidRPr="00996CD9" w:rsidRDefault="0094543E" w:rsidP="00DF79E6">
      <w:pPr>
        <w:pStyle w:val="Paragraphedeliste"/>
        <w:numPr>
          <w:ilvl w:val="0"/>
          <w:numId w:val="10"/>
        </w:numPr>
        <w:ind w:left="717"/>
        <w:jc w:val="both"/>
        <w:rPr>
          <w:sz w:val="22"/>
          <w:szCs w:val="22"/>
          <w:lang w:val="fr-CA"/>
        </w:rPr>
      </w:pPr>
      <w:r>
        <w:rPr>
          <w:sz w:val="22"/>
          <w:szCs w:val="22"/>
          <w:lang w:val="fr-CA"/>
        </w:rPr>
        <w:t>Antidiarrhéiques</w:t>
      </w:r>
    </w:p>
    <w:p w:rsidR="00786B8B" w:rsidRPr="00996CD9" w:rsidRDefault="0094543E" w:rsidP="00DF79E6">
      <w:pPr>
        <w:pStyle w:val="Paragraphedeliste"/>
        <w:numPr>
          <w:ilvl w:val="0"/>
          <w:numId w:val="10"/>
        </w:numPr>
        <w:ind w:left="717"/>
        <w:jc w:val="both"/>
        <w:rPr>
          <w:sz w:val="22"/>
          <w:szCs w:val="22"/>
          <w:lang w:val="fr-CA"/>
        </w:rPr>
      </w:pPr>
      <w:r>
        <w:rPr>
          <w:sz w:val="22"/>
          <w:szCs w:val="22"/>
          <w:lang w:val="fr-CA"/>
        </w:rPr>
        <w:t>Poudre antifongique</w:t>
      </w:r>
    </w:p>
    <w:p w:rsidR="00786B8B" w:rsidRPr="006C60FD" w:rsidRDefault="0094543E" w:rsidP="00DF79E6">
      <w:pPr>
        <w:pStyle w:val="Paragraphedeliste"/>
        <w:numPr>
          <w:ilvl w:val="0"/>
          <w:numId w:val="10"/>
        </w:numPr>
        <w:ind w:left="717"/>
        <w:jc w:val="both"/>
        <w:rPr>
          <w:sz w:val="22"/>
          <w:szCs w:val="22"/>
          <w:lang w:val="fr-CA"/>
        </w:rPr>
      </w:pPr>
      <w:r w:rsidRPr="006C60FD">
        <w:rPr>
          <w:sz w:val="22"/>
          <w:szCs w:val="22"/>
          <w:lang w:val="fr-CA"/>
        </w:rPr>
        <w:t>Antipalud</w:t>
      </w:r>
      <w:r w:rsidR="00DF79E6">
        <w:rPr>
          <w:sz w:val="22"/>
          <w:szCs w:val="22"/>
          <w:lang w:val="fr-CA"/>
        </w:rPr>
        <w:t>éens</w:t>
      </w:r>
    </w:p>
    <w:p w:rsidR="00786B8B" w:rsidRPr="00996CD9" w:rsidRDefault="0094543E" w:rsidP="00DF79E6">
      <w:pPr>
        <w:pStyle w:val="Paragraphedeliste"/>
        <w:numPr>
          <w:ilvl w:val="0"/>
          <w:numId w:val="10"/>
        </w:numPr>
        <w:ind w:left="717"/>
        <w:jc w:val="both"/>
        <w:rPr>
          <w:sz w:val="22"/>
          <w:szCs w:val="22"/>
          <w:lang w:val="fr-CA"/>
        </w:rPr>
      </w:pPr>
      <w:r>
        <w:rPr>
          <w:sz w:val="22"/>
          <w:szCs w:val="22"/>
          <w:lang w:val="fr-CA"/>
        </w:rPr>
        <w:t>Médicaments contre le mal des transports</w:t>
      </w:r>
      <w:r w:rsidR="00786B8B" w:rsidRPr="00996CD9">
        <w:rPr>
          <w:sz w:val="22"/>
          <w:szCs w:val="22"/>
          <w:lang w:val="fr-CA"/>
        </w:rPr>
        <w:t xml:space="preserve"> </w:t>
      </w:r>
    </w:p>
    <w:p w:rsidR="00786B8B" w:rsidRPr="00996CD9" w:rsidRDefault="0058550C" w:rsidP="00DF79E6">
      <w:pPr>
        <w:pStyle w:val="Paragraphedeliste"/>
        <w:numPr>
          <w:ilvl w:val="0"/>
          <w:numId w:val="10"/>
        </w:numPr>
        <w:ind w:left="717"/>
        <w:jc w:val="both"/>
        <w:rPr>
          <w:sz w:val="22"/>
          <w:szCs w:val="22"/>
          <w:lang w:val="fr-CA"/>
        </w:rPr>
      </w:pPr>
      <w:r w:rsidRPr="008803B9">
        <w:rPr>
          <w:sz w:val="22"/>
          <w:szCs w:val="22"/>
          <w:lang w:val="fr-CA"/>
        </w:rPr>
        <w:t>Auto-injecteur d’</w:t>
      </w:r>
      <w:r w:rsidR="008803B9" w:rsidRPr="008803B9">
        <w:rPr>
          <w:sz w:val="22"/>
          <w:szCs w:val="22"/>
          <w:lang w:val="fr-CA"/>
        </w:rPr>
        <w:t>adrénaline</w:t>
      </w:r>
      <w:r w:rsidR="00786B8B" w:rsidRPr="00996CD9">
        <w:rPr>
          <w:sz w:val="22"/>
          <w:szCs w:val="22"/>
          <w:lang w:val="fr-CA"/>
        </w:rPr>
        <w:t xml:space="preserve"> (</w:t>
      </w:r>
      <w:r>
        <w:rPr>
          <w:sz w:val="22"/>
          <w:szCs w:val="22"/>
          <w:lang w:val="fr-CA"/>
        </w:rPr>
        <w:t>tel</w:t>
      </w:r>
      <w:r w:rsidR="00786B8B" w:rsidRPr="00996CD9">
        <w:rPr>
          <w:sz w:val="22"/>
          <w:szCs w:val="22"/>
          <w:lang w:val="fr-CA"/>
        </w:rPr>
        <w:t xml:space="preserve"> </w:t>
      </w:r>
      <w:proofErr w:type="spellStart"/>
      <w:r w:rsidR="00786B8B" w:rsidRPr="00996CD9">
        <w:rPr>
          <w:sz w:val="22"/>
          <w:szCs w:val="22"/>
          <w:lang w:val="fr-CA"/>
        </w:rPr>
        <w:t>EpiPen</w:t>
      </w:r>
      <w:proofErr w:type="spellEnd"/>
      <w:r w:rsidR="00786B8B" w:rsidRPr="00996CD9">
        <w:rPr>
          <w:sz w:val="22"/>
          <w:szCs w:val="22"/>
          <w:lang w:val="fr-CA"/>
        </w:rPr>
        <w:t>)</w:t>
      </w:r>
      <w:r w:rsidR="00282877" w:rsidRPr="00996CD9">
        <w:rPr>
          <w:sz w:val="22"/>
          <w:szCs w:val="22"/>
          <w:lang w:val="fr-CA"/>
        </w:rPr>
        <w:t xml:space="preserve"> </w:t>
      </w:r>
      <w:r>
        <w:rPr>
          <w:sz w:val="22"/>
          <w:szCs w:val="22"/>
          <w:lang w:val="fr-CA"/>
        </w:rPr>
        <w:t>pour réactions allergiques graves</w:t>
      </w:r>
    </w:p>
    <w:p w:rsidR="00786B8B" w:rsidRPr="00996CD9" w:rsidRDefault="0058550C" w:rsidP="00DF79E6">
      <w:pPr>
        <w:pStyle w:val="Paragraphedeliste"/>
        <w:numPr>
          <w:ilvl w:val="0"/>
          <w:numId w:val="10"/>
        </w:numPr>
        <w:ind w:left="717"/>
        <w:jc w:val="both"/>
        <w:rPr>
          <w:sz w:val="22"/>
          <w:szCs w:val="22"/>
          <w:lang w:val="fr-CA"/>
        </w:rPr>
      </w:pPr>
      <w:r w:rsidRPr="00996CD9">
        <w:rPr>
          <w:sz w:val="22"/>
          <w:szCs w:val="22"/>
          <w:lang w:val="fr-CA"/>
        </w:rPr>
        <w:t>M</w:t>
      </w:r>
      <w:r>
        <w:rPr>
          <w:sz w:val="22"/>
          <w:szCs w:val="22"/>
          <w:lang w:val="fr-CA"/>
        </w:rPr>
        <w:t>édicaments pour le mal des hauteurs</w:t>
      </w:r>
    </w:p>
    <w:p w:rsidR="00786B8B" w:rsidRPr="00996CD9" w:rsidRDefault="00403FBE" w:rsidP="00DF79E6">
      <w:pPr>
        <w:pStyle w:val="Paragraphedeliste"/>
        <w:numPr>
          <w:ilvl w:val="0"/>
          <w:numId w:val="10"/>
        </w:numPr>
        <w:ind w:left="717"/>
        <w:jc w:val="both"/>
        <w:rPr>
          <w:sz w:val="22"/>
          <w:szCs w:val="22"/>
          <w:lang w:val="fr-CA"/>
        </w:rPr>
      </w:pPr>
      <w:r w:rsidRPr="00996CD9">
        <w:rPr>
          <w:sz w:val="22"/>
          <w:szCs w:val="22"/>
          <w:lang w:val="fr-CA"/>
        </w:rPr>
        <w:t>M</w:t>
      </w:r>
      <w:r w:rsidR="0094543E">
        <w:rPr>
          <w:sz w:val="22"/>
          <w:szCs w:val="22"/>
          <w:lang w:val="fr-CA"/>
        </w:rPr>
        <w:t>édicaments pris régulièrement à la maison</w:t>
      </w:r>
    </w:p>
    <w:p w:rsidR="00786B8B" w:rsidRPr="00996CD9" w:rsidRDefault="0094543E" w:rsidP="00DF79E6">
      <w:pPr>
        <w:pStyle w:val="Paragraphedeliste"/>
        <w:numPr>
          <w:ilvl w:val="0"/>
          <w:numId w:val="10"/>
        </w:numPr>
        <w:ind w:left="717"/>
        <w:jc w:val="both"/>
        <w:rPr>
          <w:sz w:val="22"/>
          <w:szCs w:val="22"/>
          <w:lang w:val="fr-CA"/>
        </w:rPr>
      </w:pPr>
      <w:r>
        <w:rPr>
          <w:sz w:val="22"/>
          <w:szCs w:val="22"/>
          <w:lang w:val="fr-CA"/>
        </w:rPr>
        <w:t>Laxatif doux</w:t>
      </w:r>
    </w:p>
    <w:p w:rsidR="00786B8B" w:rsidRPr="00B60256" w:rsidRDefault="00B60256" w:rsidP="00DF79E6">
      <w:pPr>
        <w:pStyle w:val="Paragraphedeliste"/>
        <w:numPr>
          <w:ilvl w:val="0"/>
          <w:numId w:val="10"/>
        </w:numPr>
        <w:ind w:left="717"/>
        <w:jc w:val="both"/>
        <w:rPr>
          <w:sz w:val="22"/>
          <w:szCs w:val="22"/>
          <w:lang w:val="fr-CA"/>
        </w:rPr>
      </w:pPr>
      <w:r w:rsidRPr="00B60256">
        <w:rPr>
          <w:sz w:val="22"/>
          <w:szCs w:val="22"/>
          <w:lang w:val="fr-CA"/>
        </w:rPr>
        <w:t>Somnifères légers ou anxiolytiques</w:t>
      </w:r>
    </w:p>
    <w:p w:rsidR="00786B8B" w:rsidRPr="00996CD9" w:rsidRDefault="0094543E" w:rsidP="00DF79E6">
      <w:pPr>
        <w:pStyle w:val="Paragraphedeliste"/>
        <w:numPr>
          <w:ilvl w:val="0"/>
          <w:numId w:val="10"/>
        </w:numPr>
        <w:ind w:left="717"/>
        <w:jc w:val="both"/>
        <w:rPr>
          <w:sz w:val="22"/>
          <w:szCs w:val="22"/>
          <w:lang w:val="fr-CA"/>
        </w:rPr>
      </w:pPr>
      <w:r>
        <w:rPr>
          <w:sz w:val="22"/>
          <w:szCs w:val="22"/>
          <w:lang w:val="fr-CA"/>
        </w:rPr>
        <w:t>Seringues et aiguilles stériles</w:t>
      </w:r>
    </w:p>
    <w:p w:rsidR="00786B8B" w:rsidRPr="00996CD9" w:rsidRDefault="0094543E" w:rsidP="00DF79E6">
      <w:pPr>
        <w:pStyle w:val="Paragraphedeliste"/>
        <w:numPr>
          <w:ilvl w:val="0"/>
          <w:numId w:val="10"/>
        </w:numPr>
        <w:ind w:left="717"/>
        <w:jc w:val="both"/>
        <w:rPr>
          <w:sz w:val="22"/>
          <w:szCs w:val="22"/>
          <w:lang w:val="fr-CA"/>
        </w:rPr>
      </w:pPr>
      <w:r>
        <w:rPr>
          <w:sz w:val="22"/>
          <w:szCs w:val="22"/>
          <w:lang w:val="fr-CA"/>
        </w:rPr>
        <w:t>Écran solaire</w:t>
      </w:r>
    </w:p>
    <w:p w:rsidR="00786B8B" w:rsidRPr="008803B9" w:rsidRDefault="008803B9" w:rsidP="00DF79E6">
      <w:pPr>
        <w:pStyle w:val="Paragraphedeliste"/>
        <w:numPr>
          <w:ilvl w:val="0"/>
          <w:numId w:val="10"/>
        </w:numPr>
        <w:ind w:left="717"/>
        <w:jc w:val="both"/>
        <w:rPr>
          <w:sz w:val="22"/>
          <w:szCs w:val="22"/>
          <w:lang w:val="fr-CA"/>
        </w:rPr>
      </w:pPr>
      <w:r w:rsidRPr="008803B9">
        <w:rPr>
          <w:sz w:val="22"/>
          <w:szCs w:val="22"/>
          <w:lang w:val="fr-CA"/>
        </w:rPr>
        <w:t>Comprimés pour purifier l’eau</w:t>
      </w:r>
    </w:p>
    <w:p w:rsidR="00786B8B" w:rsidRPr="00996CD9" w:rsidRDefault="00786B8B" w:rsidP="00786B8B">
      <w:pPr>
        <w:jc w:val="both"/>
        <w:rPr>
          <w:b/>
          <w:bCs/>
          <w:sz w:val="22"/>
          <w:szCs w:val="22"/>
          <w:lang w:val="fr-CA"/>
        </w:rPr>
      </w:pPr>
    </w:p>
    <w:p w:rsidR="00786B8B" w:rsidRPr="00996CD9" w:rsidRDefault="008803B9" w:rsidP="00786B8B">
      <w:pPr>
        <w:spacing w:after="60"/>
        <w:rPr>
          <w:rFonts w:ascii="Berlin Sans FB Demi" w:hAnsi="Berlin Sans FB Demi" w:cs="Arial"/>
          <w:b/>
          <w:color w:val="76923C" w:themeColor="accent3" w:themeShade="BF"/>
          <w:lang w:val="fr-CA"/>
        </w:rPr>
      </w:pPr>
      <w:r>
        <w:rPr>
          <w:rFonts w:ascii="Berlin Sans FB Demi" w:hAnsi="Berlin Sans FB Demi" w:cs="Arial"/>
          <w:b/>
          <w:color w:val="76923C" w:themeColor="accent3" w:themeShade="BF"/>
          <w:lang w:val="fr-CA"/>
        </w:rPr>
        <w:lastRenderedPageBreak/>
        <w:t>Carte de contacts</w:t>
      </w:r>
    </w:p>
    <w:p w:rsidR="00786B8B" w:rsidRPr="00996CD9" w:rsidRDefault="007E4041" w:rsidP="00786B8B">
      <w:pPr>
        <w:jc w:val="both"/>
        <w:rPr>
          <w:sz w:val="22"/>
          <w:szCs w:val="22"/>
          <w:lang w:val="fr-CA"/>
        </w:rPr>
      </w:pPr>
      <w:r>
        <w:rPr>
          <w:sz w:val="22"/>
          <w:szCs w:val="22"/>
          <w:lang w:val="fr-CA"/>
        </w:rPr>
        <w:t>Les voyageurs devraient avoir en mains le nom et les coordonnées de leur médecin, ainsi que des renseignements sur leur état de santé, les traitements qu’ils suivent et les médicaments qu’ils prennent</w:t>
      </w:r>
      <w:r w:rsidR="00786B8B" w:rsidRPr="00996CD9">
        <w:rPr>
          <w:sz w:val="22"/>
          <w:szCs w:val="22"/>
          <w:lang w:val="fr-CA"/>
        </w:rPr>
        <w:t xml:space="preserve">, </w:t>
      </w:r>
      <w:r>
        <w:rPr>
          <w:sz w:val="22"/>
          <w:szCs w:val="22"/>
          <w:lang w:val="fr-CA"/>
        </w:rPr>
        <w:t>dont les noms génériques</w:t>
      </w:r>
      <w:r w:rsidR="00786B8B" w:rsidRPr="00996CD9">
        <w:rPr>
          <w:sz w:val="22"/>
          <w:szCs w:val="22"/>
          <w:lang w:val="fr-CA"/>
        </w:rPr>
        <w:t xml:space="preserve"> </w:t>
      </w:r>
      <w:r>
        <w:rPr>
          <w:sz w:val="22"/>
          <w:szCs w:val="22"/>
          <w:lang w:val="fr-CA"/>
        </w:rPr>
        <w:t>de ces médicaments et leurs doses</w:t>
      </w:r>
      <w:r w:rsidR="00786B8B" w:rsidRPr="00996CD9">
        <w:rPr>
          <w:sz w:val="22"/>
          <w:szCs w:val="22"/>
          <w:lang w:val="fr-CA"/>
        </w:rPr>
        <w:t xml:space="preserve">. </w:t>
      </w:r>
      <w:r w:rsidR="007756A0">
        <w:rPr>
          <w:sz w:val="22"/>
          <w:szCs w:val="22"/>
          <w:lang w:val="fr-CA"/>
        </w:rPr>
        <w:t xml:space="preserve">La carte de </w:t>
      </w:r>
      <w:r w:rsidR="008803B9">
        <w:rPr>
          <w:sz w:val="22"/>
          <w:szCs w:val="22"/>
          <w:lang w:val="fr-CA"/>
        </w:rPr>
        <w:t xml:space="preserve">contacts </w:t>
      </w:r>
      <w:r w:rsidR="007756A0">
        <w:rPr>
          <w:sz w:val="22"/>
          <w:szCs w:val="22"/>
          <w:lang w:val="fr-CA"/>
        </w:rPr>
        <w:t>d</w:t>
      </w:r>
      <w:r w:rsidR="007756A0">
        <w:rPr>
          <w:sz w:val="22"/>
          <w:szCs w:val="22"/>
          <w:lang w:val="fr-CA"/>
        </w:rPr>
        <w:t>e</w:t>
      </w:r>
      <w:r w:rsidR="007756A0">
        <w:rPr>
          <w:sz w:val="22"/>
          <w:szCs w:val="22"/>
          <w:lang w:val="fr-CA"/>
        </w:rPr>
        <w:t>vrait aussi inclure des renseignements sur un membre de la famille du voyageur à contacter en cas d’urgence ainsi que les coordonnées de l’ambassade ou du consulat de son pays d’origine dans le pays visité</w:t>
      </w:r>
      <w:r w:rsidR="00786B8B" w:rsidRPr="00996CD9">
        <w:rPr>
          <w:sz w:val="22"/>
          <w:szCs w:val="22"/>
          <w:lang w:val="fr-CA"/>
        </w:rPr>
        <w:t xml:space="preserve">. </w:t>
      </w:r>
    </w:p>
    <w:p w:rsidR="008B5FA2" w:rsidRPr="00996CD9" w:rsidRDefault="008B5FA2" w:rsidP="00786B8B">
      <w:pPr>
        <w:jc w:val="both"/>
        <w:rPr>
          <w:sz w:val="22"/>
          <w:szCs w:val="22"/>
          <w:lang w:val="fr-CA"/>
        </w:rPr>
      </w:pPr>
    </w:p>
    <w:p w:rsidR="00786B8B" w:rsidRPr="00996CD9" w:rsidRDefault="007751D9" w:rsidP="00786B8B">
      <w:pPr>
        <w:spacing w:after="60"/>
        <w:rPr>
          <w:rFonts w:ascii="Berlin Sans FB Demi" w:hAnsi="Berlin Sans FB Demi" w:cs="Arial"/>
          <w:b/>
          <w:color w:val="4F81BD" w:themeColor="accent1"/>
          <w:sz w:val="28"/>
          <w:szCs w:val="28"/>
          <w:lang w:val="fr-CA"/>
        </w:rPr>
      </w:pPr>
      <w:r>
        <w:rPr>
          <w:rFonts w:ascii="Berlin Sans FB Demi" w:hAnsi="Berlin Sans FB Demi" w:cs="Arial"/>
          <w:b/>
          <w:color w:val="4F81BD" w:themeColor="accent1"/>
          <w:sz w:val="28"/>
          <w:szCs w:val="28"/>
          <w:lang w:val="fr-CA"/>
        </w:rPr>
        <w:t>Assurance-voyage</w:t>
      </w:r>
    </w:p>
    <w:p w:rsidR="00786B8B" w:rsidRPr="00996CD9" w:rsidRDefault="008803B9" w:rsidP="00786B8B">
      <w:pPr>
        <w:spacing w:after="120"/>
        <w:jc w:val="both"/>
        <w:rPr>
          <w:sz w:val="22"/>
          <w:szCs w:val="22"/>
          <w:lang w:val="fr-CA"/>
        </w:rPr>
      </w:pPr>
      <w:r>
        <w:rPr>
          <w:sz w:val="22"/>
          <w:szCs w:val="22"/>
          <w:lang w:val="fr-CA"/>
        </w:rPr>
        <w:t>L</w:t>
      </w:r>
      <w:r w:rsidR="00C12783">
        <w:rPr>
          <w:sz w:val="22"/>
          <w:szCs w:val="22"/>
          <w:lang w:val="fr-CA"/>
        </w:rPr>
        <w:t>es soins</w:t>
      </w:r>
      <w:r w:rsidR="00787203">
        <w:rPr>
          <w:sz w:val="22"/>
          <w:szCs w:val="22"/>
          <w:lang w:val="fr-CA"/>
        </w:rPr>
        <w:t xml:space="preserve"> médicaux à </w:t>
      </w:r>
      <w:r w:rsidR="00113B17">
        <w:rPr>
          <w:sz w:val="22"/>
          <w:szCs w:val="22"/>
          <w:lang w:val="fr-CA"/>
        </w:rPr>
        <w:t>l’étranger</w:t>
      </w:r>
      <w:r w:rsidR="00787203">
        <w:rPr>
          <w:sz w:val="22"/>
          <w:szCs w:val="22"/>
          <w:lang w:val="fr-CA"/>
        </w:rPr>
        <w:t xml:space="preserve"> sont souvent offerts </w:t>
      </w:r>
      <w:r w:rsidR="00F96FB1">
        <w:rPr>
          <w:sz w:val="22"/>
          <w:szCs w:val="22"/>
          <w:lang w:val="fr-CA"/>
        </w:rPr>
        <w:t>seulement</w:t>
      </w:r>
      <w:r w:rsidR="00787203">
        <w:rPr>
          <w:sz w:val="22"/>
          <w:szCs w:val="22"/>
          <w:lang w:val="fr-CA"/>
        </w:rPr>
        <w:t xml:space="preserve"> dans des établissements de soins privés et peuvent être très onéreux</w:t>
      </w:r>
      <w:r w:rsidR="00786B8B" w:rsidRPr="00996CD9">
        <w:rPr>
          <w:sz w:val="22"/>
          <w:szCs w:val="22"/>
          <w:lang w:val="fr-CA"/>
        </w:rPr>
        <w:t xml:space="preserve">. </w:t>
      </w:r>
      <w:r w:rsidR="00113B17">
        <w:rPr>
          <w:sz w:val="22"/>
          <w:szCs w:val="22"/>
          <w:lang w:val="fr-CA"/>
        </w:rPr>
        <w:t>Dans les lieux où les soins médicaux de qualité sont rares, les voyageurs peuvent</w:t>
      </w:r>
      <w:r w:rsidR="00F96FB1">
        <w:rPr>
          <w:sz w:val="22"/>
          <w:szCs w:val="22"/>
          <w:lang w:val="fr-CA"/>
        </w:rPr>
        <w:t xml:space="preserve"> avoir</w:t>
      </w:r>
      <w:r w:rsidR="00113B17">
        <w:rPr>
          <w:sz w:val="22"/>
          <w:szCs w:val="22"/>
          <w:lang w:val="fr-CA"/>
        </w:rPr>
        <w:t xml:space="preserve"> à être rapatriés en cas d’accident ou de maladie</w:t>
      </w:r>
      <w:r w:rsidR="00786B8B" w:rsidRPr="00996CD9">
        <w:rPr>
          <w:sz w:val="22"/>
          <w:szCs w:val="22"/>
          <w:lang w:val="fr-CA"/>
        </w:rPr>
        <w:t>.</w:t>
      </w:r>
      <w:r w:rsidR="00306823" w:rsidRPr="00996CD9">
        <w:rPr>
          <w:sz w:val="22"/>
          <w:szCs w:val="22"/>
          <w:lang w:val="fr-CA"/>
        </w:rPr>
        <w:t xml:space="preserve"> </w:t>
      </w:r>
      <w:r w:rsidR="00113B17">
        <w:rPr>
          <w:sz w:val="22"/>
          <w:szCs w:val="22"/>
          <w:lang w:val="fr-CA"/>
        </w:rPr>
        <w:t>De plus, en cas de décès à l’étranger, il peut être coûteux et difficile d’organiser le rapatriement du corps</w:t>
      </w:r>
      <w:r w:rsidR="00F96FB1">
        <w:rPr>
          <w:sz w:val="22"/>
          <w:szCs w:val="22"/>
          <w:lang w:val="fr-CA"/>
        </w:rPr>
        <w:t>.</w:t>
      </w:r>
    </w:p>
    <w:p w:rsidR="00786B8B" w:rsidRPr="00996CD9" w:rsidRDefault="008803B9" w:rsidP="00786B8B">
      <w:pPr>
        <w:spacing w:after="120"/>
        <w:jc w:val="both"/>
        <w:rPr>
          <w:sz w:val="22"/>
          <w:szCs w:val="22"/>
          <w:lang w:val="fr-CA"/>
        </w:rPr>
      </w:pPr>
      <w:r w:rsidRPr="002240A9">
        <w:rPr>
          <w:sz w:val="22"/>
          <w:szCs w:val="22"/>
          <w:lang w:val="fr-CA"/>
        </w:rPr>
        <w:t xml:space="preserve">On conseille aux voyageurs de se renseigner sur les </w:t>
      </w:r>
      <w:r w:rsidR="002240A9" w:rsidRPr="002240A9">
        <w:rPr>
          <w:sz w:val="22"/>
          <w:szCs w:val="22"/>
          <w:lang w:val="fr-CA"/>
        </w:rPr>
        <w:t xml:space="preserve">éventuels </w:t>
      </w:r>
      <w:r w:rsidRPr="002240A9">
        <w:rPr>
          <w:sz w:val="22"/>
          <w:szCs w:val="22"/>
          <w:lang w:val="fr-CA"/>
        </w:rPr>
        <w:t xml:space="preserve">accords de réciprocité </w:t>
      </w:r>
      <w:r w:rsidR="002240A9" w:rsidRPr="002240A9">
        <w:rPr>
          <w:sz w:val="22"/>
          <w:szCs w:val="22"/>
          <w:lang w:val="fr-CA"/>
        </w:rPr>
        <w:t>en matière de soins de santé entre leur pays de résidence et le pays visité. Ils doivent aussi obtenir une ass</w:t>
      </w:r>
      <w:r w:rsidR="002240A9" w:rsidRPr="002240A9">
        <w:rPr>
          <w:sz w:val="22"/>
          <w:szCs w:val="22"/>
          <w:lang w:val="fr-CA"/>
        </w:rPr>
        <w:t>u</w:t>
      </w:r>
      <w:r w:rsidR="002240A9" w:rsidRPr="002240A9">
        <w:rPr>
          <w:sz w:val="22"/>
          <w:szCs w:val="22"/>
          <w:lang w:val="fr-CA"/>
        </w:rPr>
        <w:t>rance voyage spéciale pour les destinations où les risques pour la santé sont importants et où les soins sont coûteux et difficilement accessibles.</w:t>
      </w:r>
      <w:r w:rsidR="00786B8B" w:rsidRPr="00996CD9">
        <w:rPr>
          <w:sz w:val="22"/>
          <w:szCs w:val="22"/>
          <w:lang w:val="fr-CA"/>
        </w:rPr>
        <w:t xml:space="preserve"> </w:t>
      </w:r>
    </w:p>
    <w:p w:rsidR="00786B8B" w:rsidRPr="00996CD9" w:rsidRDefault="00FF2E15" w:rsidP="00786B8B">
      <w:pPr>
        <w:spacing w:after="120"/>
        <w:jc w:val="both"/>
        <w:rPr>
          <w:sz w:val="22"/>
          <w:szCs w:val="22"/>
          <w:lang w:val="fr-CA"/>
        </w:rPr>
      </w:pPr>
      <w:r>
        <w:rPr>
          <w:sz w:val="22"/>
          <w:szCs w:val="22"/>
          <w:lang w:val="fr-CA"/>
        </w:rPr>
        <w:t>L’assurance-voyage devrait inclure la couverture des changements d’itinéraire, le rapatriement d’urgence pour raisons de santé, les soins médicaux en cas de maladie ou d’accident, les frais d’hospitalisation et le rapatriement du corps en cas de décès</w:t>
      </w:r>
      <w:r w:rsidR="00786B8B" w:rsidRPr="00996CD9">
        <w:rPr>
          <w:sz w:val="22"/>
          <w:szCs w:val="22"/>
          <w:lang w:val="fr-CA"/>
        </w:rPr>
        <w:t>.</w:t>
      </w:r>
    </w:p>
    <w:p w:rsidR="00786B8B" w:rsidRPr="00996CD9" w:rsidRDefault="001B456A" w:rsidP="00786B8B">
      <w:pPr>
        <w:spacing w:after="120"/>
        <w:jc w:val="both"/>
        <w:rPr>
          <w:sz w:val="22"/>
          <w:szCs w:val="22"/>
          <w:lang w:val="fr-CA"/>
        </w:rPr>
      </w:pPr>
      <w:r>
        <w:rPr>
          <w:sz w:val="22"/>
          <w:szCs w:val="22"/>
          <w:lang w:val="fr-CA"/>
        </w:rPr>
        <w:t>Certains pays exigent une preuve d’assurance-maladie adéquate comme condition d’entrée. Les voyageurs devraient connaître les procédures à suivre pour obtenir de l’assistance médicale s’ils en ont besoin pendant leur séjour à l’étranger et devraient apporter une copie de leur certificat d’assurance et de tous autres documents de voyage importants</w:t>
      </w:r>
      <w:r w:rsidR="00786B8B" w:rsidRPr="00996CD9">
        <w:rPr>
          <w:sz w:val="22"/>
          <w:szCs w:val="22"/>
          <w:lang w:val="fr-CA"/>
        </w:rPr>
        <w:t xml:space="preserve"> </w:t>
      </w:r>
      <w:r>
        <w:rPr>
          <w:sz w:val="22"/>
          <w:szCs w:val="22"/>
          <w:lang w:val="fr-CA"/>
        </w:rPr>
        <w:t>et les conserver dans leur bagage à main</w:t>
      </w:r>
      <w:r w:rsidR="00786B8B" w:rsidRPr="00996CD9">
        <w:rPr>
          <w:sz w:val="22"/>
          <w:szCs w:val="22"/>
          <w:lang w:val="fr-CA"/>
        </w:rPr>
        <w:t>.</w:t>
      </w:r>
    </w:p>
    <w:p w:rsidR="00786B8B" w:rsidRPr="00996CD9" w:rsidRDefault="00786B8B" w:rsidP="00786B8B">
      <w:pPr>
        <w:jc w:val="both"/>
        <w:rPr>
          <w:sz w:val="22"/>
          <w:szCs w:val="22"/>
          <w:lang w:val="fr-CA"/>
        </w:rPr>
      </w:pPr>
    </w:p>
    <w:p w:rsidR="00786B8B" w:rsidRPr="00996CD9" w:rsidRDefault="00185140" w:rsidP="00786B8B">
      <w:pPr>
        <w:spacing w:after="60"/>
        <w:rPr>
          <w:rFonts w:ascii="Berlin Sans FB Demi" w:hAnsi="Berlin Sans FB Demi" w:cs="Arial"/>
          <w:b/>
          <w:color w:val="4F81BD" w:themeColor="accent1"/>
          <w:sz w:val="28"/>
          <w:szCs w:val="28"/>
          <w:lang w:val="fr-CA"/>
        </w:rPr>
      </w:pPr>
      <w:r>
        <w:rPr>
          <w:rFonts w:ascii="Berlin Sans FB Demi" w:hAnsi="Berlin Sans FB Demi" w:cs="Arial"/>
          <w:b/>
          <w:color w:val="4F81BD" w:themeColor="accent1"/>
          <w:sz w:val="28"/>
          <w:szCs w:val="28"/>
          <w:lang w:val="fr-CA"/>
        </w:rPr>
        <w:t>Liste de vérification du voyageur</w:t>
      </w:r>
    </w:p>
    <w:p w:rsidR="00786B8B" w:rsidRPr="00996CD9" w:rsidRDefault="00185140" w:rsidP="00786B8B">
      <w:pPr>
        <w:spacing w:after="120"/>
        <w:jc w:val="both"/>
        <w:rPr>
          <w:sz w:val="22"/>
          <w:szCs w:val="22"/>
          <w:lang w:val="fr-CA"/>
        </w:rPr>
      </w:pPr>
      <w:r>
        <w:rPr>
          <w:sz w:val="22"/>
          <w:szCs w:val="22"/>
          <w:lang w:val="fr-CA"/>
        </w:rPr>
        <w:t xml:space="preserve">Pendant leurs </w:t>
      </w:r>
      <w:r w:rsidR="00FA7AF0">
        <w:rPr>
          <w:sz w:val="22"/>
          <w:szCs w:val="22"/>
          <w:lang w:val="fr-CA"/>
        </w:rPr>
        <w:t>préparatifs de voyage</w:t>
      </w:r>
      <w:r>
        <w:rPr>
          <w:sz w:val="22"/>
          <w:szCs w:val="22"/>
          <w:lang w:val="fr-CA"/>
        </w:rPr>
        <w:t>, les voyageurs peuvent se guider sur la liste de vérification suivante :</w:t>
      </w:r>
      <w:r w:rsidR="00786B8B" w:rsidRPr="00996CD9">
        <w:rPr>
          <w:sz w:val="22"/>
          <w:szCs w:val="22"/>
          <w:lang w:val="fr-CA"/>
        </w:rPr>
        <w:t xml:space="preserve"> </w:t>
      </w:r>
    </w:p>
    <w:p w:rsidR="00786B8B" w:rsidRPr="00996CD9" w:rsidRDefault="00185140" w:rsidP="00786B8B">
      <w:pPr>
        <w:pStyle w:val="Paragraphedeliste"/>
        <w:numPr>
          <w:ilvl w:val="0"/>
          <w:numId w:val="8"/>
        </w:numPr>
        <w:spacing w:after="60"/>
        <w:rPr>
          <w:rFonts w:ascii="Berlin Sans FB Demi" w:hAnsi="Berlin Sans FB Demi" w:cs="Arial"/>
          <w:b/>
          <w:color w:val="76923C" w:themeColor="accent3" w:themeShade="BF"/>
          <w:lang w:val="fr-CA"/>
        </w:rPr>
      </w:pPr>
      <w:r w:rsidRPr="00996CD9">
        <w:rPr>
          <w:rFonts w:ascii="Berlin Sans FB Demi" w:hAnsi="Berlin Sans FB Demi" w:cs="Arial"/>
          <w:b/>
          <w:color w:val="76923C" w:themeColor="accent3" w:themeShade="BF"/>
          <w:lang w:val="fr-CA"/>
        </w:rPr>
        <w:t>Déterminer</w:t>
      </w:r>
      <w:r w:rsidR="00786B8B" w:rsidRPr="00996CD9">
        <w:rPr>
          <w:rFonts w:ascii="Berlin Sans FB Demi" w:hAnsi="Berlin Sans FB Demi" w:cs="Arial"/>
          <w:b/>
          <w:color w:val="76923C" w:themeColor="accent3" w:themeShade="BF"/>
          <w:lang w:val="fr-CA"/>
        </w:rPr>
        <w:t xml:space="preserve"> </w:t>
      </w:r>
      <w:r>
        <w:rPr>
          <w:rFonts w:ascii="Berlin Sans FB Demi" w:hAnsi="Berlin Sans FB Demi" w:cs="Arial"/>
          <w:b/>
          <w:color w:val="76923C" w:themeColor="accent3" w:themeShade="BF"/>
          <w:lang w:val="fr-CA"/>
        </w:rPr>
        <w:t>les</w:t>
      </w:r>
      <w:r w:rsidR="00786B8B" w:rsidRPr="00996CD9">
        <w:rPr>
          <w:rFonts w:ascii="Berlin Sans FB Demi" w:hAnsi="Berlin Sans FB Demi" w:cs="Arial"/>
          <w:b/>
          <w:color w:val="76923C" w:themeColor="accent3" w:themeShade="BF"/>
          <w:lang w:val="fr-CA"/>
        </w:rPr>
        <w:t xml:space="preserve"> conditions</w:t>
      </w:r>
      <w:r>
        <w:rPr>
          <w:rFonts w:ascii="Berlin Sans FB Demi" w:hAnsi="Berlin Sans FB Demi" w:cs="Arial"/>
          <w:b/>
          <w:color w:val="76923C" w:themeColor="accent3" w:themeShade="BF"/>
          <w:lang w:val="fr-CA"/>
        </w:rPr>
        <w:t xml:space="preserve"> locales</w:t>
      </w:r>
    </w:p>
    <w:p w:rsidR="00786B8B" w:rsidRPr="00996CD9" w:rsidRDefault="00786B8B" w:rsidP="00786B8B">
      <w:pPr>
        <w:pStyle w:val="Paragraphedeliste"/>
        <w:numPr>
          <w:ilvl w:val="0"/>
          <w:numId w:val="7"/>
        </w:numPr>
        <w:spacing w:after="120"/>
        <w:jc w:val="both"/>
        <w:rPr>
          <w:sz w:val="22"/>
          <w:szCs w:val="22"/>
          <w:lang w:val="fr-CA"/>
        </w:rPr>
      </w:pPr>
      <w:r w:rsidRPr="00996CD9">
        <w:rPr>
          <w:sz w:val="22"/>
          <w:szCs w:val="22"/>
          <w:lang w:val="fr-CA"/>
        </w:rPr>
        <w:t>Ris</w:t>
      </w:r>
      <w:r w:rsidR="00244440">
        <w:rPr>
          <w:sz w:val="22"/>
          <w:szCs w:val="22"/>
          <w:lang w:val="fr-CA"/>
        </w:rPr>
        <w:t>ques liés à la</w:t>
      </w:r>
      <w:r w:rsidRPr="00996CD9">
        <w:rPr>
          <w:sz w:val="22"/>
          <w:szCs w:val="22"/>
          <w:lang w:val="fr-CA"/>
        </w:rPr>
        <w:t xml:space="preserve"> destination (urba</w:t>
      </w:r>
      <w:r w:rsidR="00244440">
        <w:rPr>
          <w:sz w:val="22"/>
          <w:szCs w:val="22"/>
          <w:lang w:val="fr-CA"/>
        </w:rPr>
        <w:t>i</w:t>
      </w:r>
      <w:r w:rsidRPr="00996CD9">
        <w:rPr>
          <w:sz w:val="22"/>
          <w:szCs w:val="22"/>
          <w:lang w:val="fr-CA"/>
        </w:rPr>
        <w:t>n</w:t>
      </w:r>
      <w:r w:rsidR="00244440">
        <w:rPr>
          <w:sz w:val="22"/>
          <w:szCs w:val="22"/>
          <w:lang w:val="fr-CA"/>
        </w:rPr>
        <w:t>e</w:t>
      </w:r>
      <w:r w:rsidRPr="00996CD9">
        <w:rPr>
          <w:sz w:val="22"/>
          <w:szCs w:val="22"/>
          <w:lang w:val="fr-CA"/>
        </w:rPr>
        <w:t>, rural</w:t>
      </w:r>
      <w:r w:rsidR="00244440">
        <w:rPr>
          <w:sz w:val="22"/>
          <w:szCs w:val="22"/>
          <w:lang w:val="fr-CA"/>
        </w:rPr>
        <w:t>e ou isolée</w:t>
      </w:r>
      <w:r w:rsidRPr="00996CD9">
        <w:rPr>
          <w:sz w:val="22"/>
          <w:szCs w:val="22"/>
          <w:lang w:val="fr-CA"/>
        </w:rPr>
        <w:t>)</w:t>
      </w:r>
    </w:p>
    <w:p w:rsidR="00786B8B" w:rsidRPr="00996CD9" w:rsidRDefault="00786B8B" w:rsidP="00786B8B">
      <w:pPr>
        <w:pStyle w:val="Paragraphedeliste"/>
        <w:numPr>
          <w:ilvl w:val="0"/>
          <w:numId w:val="7"/>
        </w:numPr>
        <w:spacing w:after="120"/>
        <w:jc w:val="both"/>
        <w:rPr>
          <w:sz w:val="22"/>
          <w:szCs w:val="22"/>
          <w:lang w:val="fr-CA"/>
        </w:rPr>
      </w:pPr>
      <w:r w:rsidRPr="00996CD9">
        <w:rPr>
          <w:sz w:val="22"/>
          <w:szCs w:val="22"/>
          <w:lang w:val="fr-CA"/>
        </w:rPr>
        <w:t xml:space="preserve">Type </w:t>
      </w:r>
      <w:r w:rsidR="00244440">
        <w:rPr>
          <w:sz w:val="22"/>
          <w:szCs w:val="22"/>
          <w:lang w:val="fr-CA"/>
        </w:rPr>
        <w:t>d’hébergement</w:t>
      </w:r>
      <w:r w:rsidRPr="00996CD9">
        <w:rPr>
          <w:sz w:val="22"/>
          <w:szCs w:val="22"/>
          <w:lang w:val="fr-CA"/>
        </w:rPr>
        <w:t xml:space="preserve"> (</w:t>
      </w:r>
      <w:r w:rsidR="00244440">
        <w:rPr>
          <w:sz w:val="22"/>
          <w:szCs w:val="22"/>
          <w:lang w:val="fr-CA"/>
        </w:rPr>
        <w:t>centre de villégiature, hôtel local ou camping)</w:t>
      </w:r>
    </w:p>
    <w:p w:rsidR="00786B8B" w:rsidRPr="00996CD9" w:rsidRDefault="00244440" w:rsidP="00786B8B">
      <w:pPr>
        <w:pStyle w:val="Paragraphedeliste"/>
        <w:numPr>
          <w:ilvl w:val="0"/>
          <w:numId w:val="7"/>
        </w:numPr>
        <w:spacing w:after="120"/>
        <w:jc w:val="both"/>
        <w:rPr>
          <w:sz w:val="22"/>
          <w:szCs w:val="22"/>
          <w:lang w:val="fr-CA"/>
        </w:rPr>
      </w:pPr>
      <w:r>
        <w:rPr>
          <w:sz w:val="22"/>
          <w:szCs w:val="22"/>
          <w:lang w:val="fr-CA"/>
        </w:rPr>
        <w:t>Durée du séjour</w:t>
      </w:r>
    </w:p>
    <w:p w:rsidR="00786B8B" w:rsidRPr="00996CD9" w:rsidRDefault="00786B8B" w:rsidP="00786B8B">
      <w:pPr>
        <w:pStyle w:val="Paragraphedeliste"/>
        <w:numPr>
          <w:ilvl w:val="0"/>
          <w:numId w:val="7"/>
        </w:numPr>
        <w:spacing w:after="120"/>
        <w:jc w:val="both"/>
        <w:rPr>
          <w:sz w:val="22"/>
          <w:szCs w:val="22"/>
          <w:lang w:val="fr-CA"/>
        </w:rPr>
      </w:pPr>
      <w:r w:rsidRPr="00996CD9">
        <w:rPr>
          <w:sz w:val="22"/>
          <w:szCs w:val="22"/>
          <w:lang w:val="fr-CA"/>
        </w:rPr>
        <w:t xml:space="preserve">Altitude </w:t>
      </w:r>
    </w:p>
    <w:p w:rsidR="00786B8B" w:rsidRPr="00996CD9" w:rsidRDefault="00244440" w:rsidP="00786B8B">
      <w:pPr>
        <w:pStyle w:val="Paragraphedeliste"/>
        <w:numPr>
          <w:ilvl w:val="0"/>
          <w:numId w:val="7"/>
        </w:numPr>
        <w:spacing w:after="120"/>
        <w:jc w:val="both"/>
        <w:rPr>
          <w:sz w:val="22"/>
          <w:szCs w:val="22"/>
          <w:lang w:val="fr-CA"/>
        </w:rPr>
      </w:pPr>
      <w:r>
        <w:rPr>
          <w:sz w:val="22"/>
          <w:szCs w:val="22"/>
          <w:lang w:val="fr-CA"/>
        </w:rPr>
        <w:t>Conflits régionaux</w:t>
      </w:r>
    </w:p>
    <w:p w:rsidR="00786B8B" w:rsidRPr="00996CD9" w:rsidRDefault="0034713C" w:rsidP="00786B8B">
      <w:pPr>
        <w:pStyle w:val="Paragraphedeliste"/>
        <w:numPr>
          <w:ilvl w:val="0"/>
          <w:numId w:val="7"/>
        </w:numPr>
        <w:spacing w:after="120"/>
        <w:jc w:val="both"/>
        <w:rPr>
          <w:sz w:val="22"/>
          <w:szCs w:val="22"/>
          <w:lang w:val="fr-CA"/>
        </w:rPr>
      </w:pPr>
      <w:r>
        <w:rPr>
          <w:sz w:val="22"/>
          <w:szCs w:val="22"/>
          <w:lang w:val="fr-CA"/>
        </w:rPr>
        <w:t>Normes d’hygiène</w:t>
      </w:r>
    </w:p>
    <w:p w:rsidR="00786B8B" w:rsidRPr="00996CD9" w:rsidRDefault="0034713C" w:rsidP="00786B8B">
      <w:pPr>
        <w:pStyle w:val="Paragraphedeliste"/>
        <w:numPr>
          <w:ilvl w:val="0"/>
          <w:numId w:val="7"/>
        </w:numPr>
        <w:spacing w:after="120"/>
        <w:jc w:val="both"/>
        <w:rPr>
          <w:sz w:val="22"/>
          <w:szCs w:val="22"/>
          <w:lang w:val="fr-CA"/>
        </w:rPr>
      </w:pPr>
      <w:r>
        <w:rPr>
          <w:sz w:val="22"/>
          <w:szCs w:val="22"/>
          <w:lang w:val="fr-CA"/>
        </w:rPr>
        <w:t>Disponibilité d’installations médicales de qualité</w:t>
      </w:r>
    </w:p>
    <w:p w:rsidR="00786B8B" w:rsidRPr="002240A9" w:rsidRDefault="00FA7AF0" w:rsidP="00786B8B">
      <w:pPr>
        <w:pStyle w:val="Paragraphedeliste"/>
        <w:numPr>
          <w:ilvl w:val="0"/>
          <w:numId w:val="8"/>
        </w:numPr>
        <w:spacing w:after="60"/>
        <w:rPr>
          <w:rFonts w:ascii="Berlin Sans FB Demi" w:hAnsi="Berlin Sans FB Demi" w:cs="Arial"/>
          <w:b/>
          <w:color w:val="76923C" w:themeColor="accent3" w:themeShade="BF"/>
          <w:lang w:val="fr-CA"/>
        </w:rPr>
      </w:pPr>
      <w:r w:rsidRPr="002240A9">
        <w:rPr>
          <w:rFonts w:ascii="Berlin Sans FB Demi" w:hAnsi="Berlin Sans FB Demi" w:cs="Arial"/>
          <w:b/>
          <w:color w:val="76923C" w:themeColor="accent3" w:themeShade="BF"/>
          <w:lang w:val="fr-CA"/>
        </w:rPr>
        <w:t>Organiser une consultation médicale</w:t>
      </w:r>
    </w:p>
    <w:p w:rsidR="00786B8B" w:rsidRPr="002240A9" w:rsidRDefault="00FA7AF0" w:rsidP="00786B8B">
      <w:pPr>
        <w:pStyle w:val="Paragraphedeliste"/>
        <w:numPr>
          <w:ilvl w:val="0"/>
          <w:numId w:val="7"/>
        </w:numPr>
        <w:spacing w:after="120"/>
        <w:jc w:val="both"/>
        <w:rPr>
          <w:sz w:val="22"/>
          <w:szCs w:val="22"/>
          <w:lang w:val="fr-CA"/>
        </w:rPr>
      </w:pPr>
      <w:r w:rsidRPr="002240A9">
        <w:rPr>
          <w:sz w:val="22"/>
          <w:szCs w:val="22"/>
          <w:lang w:val="fr-CA"/>
        </w:rPr>
        <w:t>Voir un médecin ou se rendre dans une clinique du voyage 4 à 8 semaines avant le départ</w:t>
      </w:r>
    </w:p>
    <w:p w:rsidR="00786B8B" w:rsidRPr="002240A9" w:rsidRDefault="00786B8B" w:rsidP="00786B8B">
      <w:pPr>
        <w:pStyle w:val="Paragraphedeliste"/>
        <w:numPr>
          <w:ilvl w:val="0"/>
          <w:numId w:val="7"/>
        </w:numPr>
        <w:spacing w:after="120"/>
        <w:jc w:val="both"/>
        <w:rPr>
          <w:sz w:val="22"/>
          <w:szCs w:val="22"/>
          <w:lang w:val="fr-CA"/>
        </w:rPr>
      </w:pPr>
      <w:r w:rsidRPr="002240A9">
        <w:rPr>
          <w:sz w:val="22"/>
          <w:szCs w:val="22"/>
          <w:lang w:val="fr-CA"/>
        </w:rPr>
        <w:t>Rece</w:t>
      </w:r>
      <w:r w:rsidR="00FA7AF0" w:rsidRPr="002240A9">
        <w:rPr>
          <w:sz w:val="22"/>
          <w:szCs w:val="22"/>
          <w:lang w:val="fr-CA"/>
        </w:rPr>
        <w:t>voir les vaccins obligatoires et recommandés</w:t>
      </w:r>
    </w:p>
    <w:p w:rsidR="00786B8B" w:rsidRPr="002240A9" w:rsidRDefault="00786B8B" w:rsidP="00786B8B">
      <w:pPr>
        <w:pStyle w:val="Paragraphedeliste"/>
        <w:numPr>
          <w:ilvl w:val="0"/>
          <w:numId w:val="7"/>
        </w:numPr>
        <w:spacing w:after="120"/>
        <w:jc w:val="both"/>
        <w:rPr>
          <w:sz w:val="22"/>
          <w:szCs w:val="22"/>
          <w:lang w:val="fr-CA"/>
        </w:rPr>
      </w:pPr>
      <w:r w:rsidRPr="002240A9">
        <w:rPr>
          <w:sz w:val="22"/>
          <w:szCs w:val="22"/>
          <w:lang w:val="fr-CA"/>
        </w:rPr>
        <w:t>D</w:t>
      </w:r>
      <w:r w:rsidR="00FA7AF0" w:rsidRPr="002240A9">
        <w:rPr>
          <w:sz w:val="22"/>
          <w:szCs w:val="22"/>
          <w:lang w:val="fr-CA"/>
        </w:rPr>
        <w:t>é</w:t>
      </w:r>
      <w:r w:rsidRPr="002240A9">
        <w:rPr>
          <w:sz w:val="22"/>
          <w:szCs w:val="22"/>
          <w:lang w:val="fr-CA"/>
        </w:rPr>
        <w:t>termine</w:t>
      </w:r>
      <w:r w:rsidR="00FA7AF0" w:rsidRPr="002240A9">
        <w:rPr>
          <w:sz w:val="22"/>
          <w:szCs w:val="22"/>
          <w:lang w:val="fr-CA"/>
        </w:rPr>
        <w:t>r les risques de paludisme et prévoir des mesures de prévention contre les p</w:t>
      </w:r>
      <w:r w:rsidR="00FA7AF0" w:rsidRPr="002240A9">
        <w:rPr>
          <w:sz w:val="22"/>
          <w:szCs w:val="22"/>
          <w:lang w:val="fr-CA"/>
        </w:rPr>
        <w:t>i</w:t>
      </w:r>
      <w:r w:rsidR="00FA7AF0" w:rsidRPr="002240A9">
        <w:rPr>
          <w:sz w:val="22"/>
          <w:szCs w:val="22"/>
          <w:lang w:val="fr-CA"/>
        </w:rPr>
        <w:t>qûres de moustique, des antipaludiques, une moustiquaire et un</w:t>
      </w:r>
      <w:r w:rsidRPr="002240A9">
        <w:rPr>
          <w:sz w:val="22"/>
          <w:szCs w:val="22"/>
          <w:lang w:val="fr-CA"/>
        </w:rPr>
        <w:t xml:space="preserve"> </w:t>
      </w:r>
      <w:r w:rsidR="002240A9" w:rsidRPr="002240A9">
        <w:rPr>
          <w:sz w:val="22"/>
          <w:szCs w:val="22"/>
          <w:lang w:val="fr-CA"/>
        </w:rPr>
        <w:t>insectifuge.</w:t>
      </w:r>
    </w:p>
    <w:p w:rsidR="00786B8B" w:rsidRPr="002240A9" w:rsidRDefault="00FA7AF0" w:rsidP="00786B8B">
      <w:pPr>
        <w:pStyle w:val="Paragraphedeliste"/>
        <w:numPr>
          <w:ilvl w:val="0"/>
          <w:numId w:val="8"/>
        </w:numPr>
        <w:spacing w:after="120"/>
        <w:jc w:val="both"/>
        <w:rPr>
          <w:sz w:val="22"/>
          <w:szCs w:val="22"/>
          <w:lang w:val="fr-CA"/>
        </w:rPr>
      </w:pPr>
      <w:r w:rsidRPr="002240A9">
        <w:rPr>
          <w:rFonts w:ascii="Berlin Sans FB Demi" w:hAnsi="Berlin Sans FB Demi" w:cs="Arial"/>
          <w:b/>
          <w:color w:val="76923C" w:themeColor="accent3" w:themeShade="BF"/>
          <w:lang w:val="fr-CA"/>
        </w:rPr>
        <w:t>Établir un plan en matière d’hygiène alimentaire</w:t>
      </w:r>
    </w:p>
    <w:p w:rsidR="00786B8B" w:rsidRPr="00996CD9" w:rsidRDefault="00F96FB1" w:rsidP="00786B8B">
      <w:pPr>
        <w:pStyle w:val="Paragraphedeliste"/>
        <w:numPr>
          <w:ilvl w:val="0"/>
          <w:numId w:val="7"/>
        </w:numPr>
        <w:spacing w:after="120"/>
        <w:jc w:val="both"/>
        <w:rPr>
          <w:sz w:val="22"/>
          <w:szCs w:val="22"/>
          <w:lang w:val="fr-CA"/>
        </w:rPr>
      </w:pPr>
      <w:r w:rsidRPr="002240A9">
        <w:rPr>
          <w:sz w:val="22"/>
          <w:szCs w:val="22"/>
          <w:lang w:val="fr-CA"/>
        </w:rPr>
        <w:t>Ne manger que</w:t>
      </w:r>
      <w:r>
        <w:rPr>
          <w:sz w:val="22"/>
          <w:szCs w:val="22"/>
          <w:lang w:val="fr-CA"/>
        </w:rPr>
        <w:t xml:space="preserve"> des aliments bien cuits et ne boire que de l’eau embouteillée ou des </w:t>
      </w:r>
      <w:r w:rsidR="002240A9">
        <w:rPr>
          <w:sz w:val="22"/>
          <w:szCs w:val="22"/>
          <w:lang w:val="fr-CA"/>
        </w:rPr>
        <w:t>boi</w:t>
      </w:r>
      <w:r w:rsidR="002240A9">
        <w:rPr>
          <w:sz w:val="22"/>
          <w:szCs w:val="22"/>
          <w:lang w:val="fr-CA"/>
        </w:rPr>
        <w:t>s</w:t>
      </w:r>
      <w:r w:rsidR="002240A9">
        <w:rPr>
          <w:sz w:val="22"/>
          <w:szCs w:val="22"/>
          <w:lang w:val="fr-CA"/>
        </w:rPr>
        <w:t>sons</w:t>
      </w:r>
      <w:r>
        <w:rPr>
          <w:sz w:val="22"/>
          <w:szCs w:val="22"/>
          <w:lang w:val="fr-CA"/>
        </w:rPr>
        <w:t xml:space="preserve"> conditionné</w:t>
      </w:r>
      <w:r w:rsidR="002240A9">
        <w:rPr>
          <w:sz w:val="22"/>
          <w:szCs w:val="22"/>
          <w:lang w:val="fr-CA"/>
        </w:rPr>
        <w:t>e</w:t>
      </w:r>
      <w:r>
        <w:rPr>
          <w:sz w:val="22"/>
          <w:szCs w:val="22"/>
          <w:lang w:val="fr-CA"/>
        </w:rPr>
        <w:t>s</w:t>
      </w:r>
      <w:r w:rsidR="002240A9">
        <w:rPr>
          <w:sz w:val="22"/>
          <w:szCs w:val="22"/>
          <w:lang w:val="fr-CA"/>
        </w:rPr>
        <w:t>.</w:t>
      </w:r>
    </w:p>
    <w:p w:rsidR="00786B8B" w:rsidRPr="00996CD9" w:rsidRDefault="00F96FB1" w:rsidP="00786B8B">
      <w:pPr>
        <w:pStyle w:val="Paragraphedeliste"/>
        <w:numPr>
          <w:ilvl w:val="0"/>
          <w:numId w:val="7"/>
        </w:numPr>
        <w:spacing w:after="120"/>
        <w:jc w:val="both"/>
        <w:rPr>
          <w:sz w:val="22"/>
          <w:szCs w:val="22"/>
          <w:lang w:val="fr-CA"/>
        </w:rPr>
      </w:pPr>
      <w:r>
        <w:rPr>
          <w:sz w:val="22"/>
          <w:szCs w:val="22"/>
          <w:lang w:val="fr-CA"/>
        </w:rPr>
        <w:t>Bouillir, filtrer ou désinfecter l’eau si aucune eau embouteillée n’est disponible</w:t>
      </w:r>
    </w:p>
    <w:p w:rsidR="00786B8B" w:rsidRPr="00996CD9" w:rsidRDefault="00786B8B" w:rsidP="00786B8B">
      <w:pPr>
        <w:pStyle w:val="Paragraphedeliste"/>
        <w:numPr>
          <w:ilvl w:val="0"/>
          <w:numId w:val="8"/>
        </w:numPr>
        <w:spacing w:after="60"/>
        <w:rPr>
          <w:rFonts w:ascii="Berlin Sans FB Demi" w:hAnsi="Berlin Sans FB Demi" w:cs="Arial"/>
          <w:b/>
          <w:color w:val="76923C" w:themeColor="accent3" w:themeShade="BF"/>
          <w:lang w:val="fr-CA"/>
        </w:rPr>
      </w:pPr>
      <w:r w:rsidRPr="00996CD9">
        <w:rPr>
          <w:rFonts w:ascii="Berlin Sans FB Demi" w:hAnsi="Berlin Sans FB Demi" w:cs="Arial"/>
          <w:b/>
          <w:color w:val="76923C" w:themeColor="accent3" w:themeShade="BF"/>
          <w:lang w:val="fr-CA"/>
        </w:rPr>
        <w:t>Assemble</w:t>
      </w:r>
      <w:r w:rsidR="00F96FB1">
        <w:rPr>
          <w:rFonts w:ascii="Berlin Sans FB Demi" w:hAnsi="Berlin Sans FB Demi" w:cs="Arial"/>
          <w:b/>
          <w:color w:val="76923C" w:themeColor="accent3" w:themeShade="BF"/>
          <w:lang w:val="fr-CA"/>
        </w:rPr>
        <w:t>r une trousse médicale adéquate</w:t>
      </w:r>
    </w:p>
    <w:p w:rsidR="00786B8B" w:rsidRPr="002240A9" w:rsidRDefault="00786B8B" w:rsidP="00786B8B">
      <w:pPr>
        <w:pStyle w:val="Paragraphedeliste"/>
        <w:numPr>
          <w:ilvl w:val="0"/>
          <w:numId w:val="7"/>
        </w:numPr>
        <w:spacing w:after="120"/>
        <w:jc w:val="both"/>
        <w:rPr>
          <w:sz w:val="22"/>
          <w:szCs w:val="22"/>
          <w:lang w:val="fr-CA"/>
        </w:rPr>
      </w:pPr>
      <w:r w:rsidRPr="002240A9">
        <w:rPr>
          <w:sz w:val="22"/>
          <w:szCs w:val="22"/>
          <w:lang w:val="fr-CA"/>
        </w:rPr>
        <w:lastRenderedPageBreak/>
        <w:t>Inclu</w:t>
      </w:r>
      <w:r w:rsidR="00F96FB1" w:rsidRPr="002240A9">
        <w:rPr>
          <w:sz w:val="22"/>
          <w:szCs w:val="22"/>
          <w:lang w:val="fr-CA"/>
        </w:rPr>
        <w:t>re des articles de premiers soins et des articles propres à la destination et aux besoins personnels du voyageur</w:t>
      </w:r>
      <w:r w:rsidRPr="002240A9">
        <w:rPr>
          <w:sz w:val="22"/>
          <w:szCs w:val="22"/>
          <w:lang w:val="fr-CA"/>
        </w:rPr>
        <w:t xml:space="preserve"> </w:t>
      </w:r>
    </w:p>
    <w:p w:rsidR="00786B8B" w:rsidRPr="002240A9" w:rsidRDefault="00786B8B" w:rsidP="00786B8B">
      <w:pPr>
        <w:pStyle w:val="Paragraphedeliste"/>
        <w:numPr>
          <w:ilvl w:val="0"/>
          <w:numId w:val="7"/>
        </w:numPr>
        <w:spacing w:after="120"/>
        <w:jc w:val="both"/>
        <w:rPr>
          <w:sz w:val="22"/>
          <w:szCs w:val="22"/>
          <w:lang w:val="fr-CA"/>
        </w:rPr>
      </w:pPr>
      <w:r w:rsidRPr="002240A9">
        <w:rPr>
          <w:sz w:val="22"/>
          <w:szCs w:val="22"/>
          <w:lang w:val="fr-CA"/>
        </w:rPr>
        <w:t>Obt</w:t>
      </w:r>
      <w:r w:rsidR="00F96FB1" w:rsidRPr="002240A9">
        <w:rPr>
          <w:sz w:val="22"/>
          <w:szCs w:val="22"/>
          <w:lang w:val="fr-CA"/>
        </w:rPr>
        <w:t xml:space="preserve">enir des médicaments </w:t>
      </w:r>
      <w:r w:rsidR="002240A9" w:rsidRPr="002240A9">
        <w:rPr>
          <w:sz w:val="22"/>
          <w:szCs w:val="22"/>
          <w:lang w:val="fr-CA"/>
        </w:rPr>
        <w:t xml:space="preserve">sur </w:t>
      </w:r>
      <w:r w:rsidR="00F96FB1" w:rsidRPr="002240A9">
        <w:rPr>
          <w:sz w:val="22"/>
          <w:szCs w:val="22"/>
          <w:lang w:val="fr-CA"/>
        </w:rPr>
        <w:t>ordonnance</w:t>
      </w:r>
      <w:r w:rsidRPr="002240A9">
        <w:rPr>
          <w:sz w:val="22"/>
          <w:szCs w:val="22"/>
          <w:lang w:val="fr-CA"/>
        </w:rPr>
        <w:t xml:space="preserve"> </w:t>
      </w:r>
    </w:p>
    <w:p w:rsidR="00786B8B" w:rsidRPr="002240A9" w:rsidRDefault="00F96FB1" w:rsidP="00786B8B">
      <w:pPr>
        <w:pStyle w:val="Paragraphedeliste"/>
        <w:numPr>
          <w:ilvl w:val="0"/>
          <w:numId w:val="8"/>
        </w:numPr>
        <w:spacing w:after="60"/>
        <w:rPr>
          <w:rFonts w:ascii="Berlin Sans FB Demi" w:hAnsi="Berlin Sans FB Demi" w:cs="Arial"/>
          <w:b/>
          <w:color w:val="76923C" w:themeColor="accent3" w:themeShade="BF"/>
          <w:lang w:val="fr-CA"/>
        </w:rPr>
      </w:pPr>
      <w:r w:rsidRPr="002240A9">
        <w:rPr>
          <w:rFonts w:ascii="Berlin Sans FB Demi" w:hAnsi="Berlin Sans FB Demi" w:cs="Arial"/>
          <w:b/>
          <w:color w:val="76923C" w:themeColor="accent3" w:themeShade="BF"/>
          <w:lang w:val="fr-CA"/>
        </w:rPr>
        <w:t>Souscrire une assurance-voyage</w:t>
      </w:r>
    </w:p>
    <w:p w:rsidR="00786B8B" w:rsidRPr="00BD5FD3" w:rsidRDefault="00F96FB1" w:rsidP="00786B8B">
      <w:pPr>
        <w:pStyle w:val="Paragraphedeliste"/>
        <w:numPr>
          <w:ilvl w:val="0"/>
          <w:numId w:val="7"/>
        </w:numPr>
        <w:spacing w:after="60"/>
        <w:jc w:val="both"/>
        <w:rPr>
          <w:color w:val="000000"/>
          <w:sz w:val="22"/>
          <w:szCs w:val="22"/>
          <w:lang w:val="fr-CA"/>
        </w:rPr>
      </w:pPr>
      <w:r w:rsidRPr="00BD5FD3">
        <w:rPr>
          <w:sz w:val="22"/>
          <w:szCs w:val="22"/>
          <w:lang w:val="fr-CA"/>
        </w:rPr>
        <w:t>Rechercher une assurance qui couvre les changements d’itinéraire, les soins médicaux, les frais d’hospitalisation et le rapatriement</w:t>
      </w:r>
      <w:r w:rsidR="0025012A" w:rsidRPr="00BD5FD3">
        <w:rPr>
          <w:sz w:val="22"/>
          <w:szCs w:val="22"/>
          <w:lang w:val="fr-CA"/>
        </w:rPr>
        <w:t xml:space="preserve">. </w:t>
      </w:r>
    </w:p>
    <w:sectPr w:rsidR="00786B8B" w:rsidRPr="00BD5FD3" w:rsidSect="0002504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699" w:rsidRDefault="00F93699" w:rsidP="00786B8B">
      <w:r>
        <w:separator/>
      </w:r>
    </w:p>
  </w:endnote>
  <w:endnote w:type="continuationSeparator" w:id="0">
    <w:p w:rsidR="00F93699" w:rsidRDefault="00F93699" w:rsidP="0078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KodchiangUPC">
    <w:panose1 w:val="02020603050405020304"/>
    <w:charset w:val="00"/>
    <w:family w:val="roman"/>
    <w:pitch w:val="variable"/>
    <w:sig w:usb0="0100000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699" w:rsidRDefault="00F93699" w:rsidP="00786B8B">
      <w:r>
        <w:separator/>
      </w:r>
    </w:p>
  </w:footnote>
  <w:footnote w:type="continuationSeparator" w:id="0">
    <w:p w:rsidR="00F93699" w:rsidRDefault="00F93699" w:rsidP="00786B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2176D"/>
    <w:multiLevelType w:val="multilevel"/>
    <w:tmpl w:val="EFA89E4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159A73ED"/>
    <w:multiLevelType w:val="hybridMultilevel"/>
    <w:tmpl w:val="F886D5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D9438E"/>
    <w:multiLevelType w:val="hybridMultilevel"/>
    <w:tmpl w:val="C48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A204F4"/>
    <w:multiLevelType w:val="multilevel"/>
    <w:tmpl w:val="5A4EF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09D55FB"/>
    <w:multiLevelType w:val="hybridMultilevel"/>
    <w:tmpl w:val="870EC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8835FE5"/>
    <w:multiLevelType w:val="hybridMultilevel"/>
    <w:tmpl w:val="2C064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C02C9A"/>
    <w:multiLevelType w:val="multilevel"/>
    <w:tmpl w:val="B676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C6E3024"/>
    <w:multiLevelType w:val="hybridMultilevel"/>
    <w:tmpl w:val="29422906"/>
    <w:lvl w:ilvl="0" w:tplc="09BCC80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DFD5CC3"/>
    <w:multiLevelType w:val="hybridMultilevel"/>
    <w:tmpl w:val="C094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0D5002"/>
    <w:multiLevelType w:val="hybridMultilevel"/>
    <w:tmpl w:val="4A40E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3"/>
  </w:num>
  <w:num w:numId="5">
    <w:abstractNumId w:val="0"/>
  </w:num>
  <w:num w:numId="6">
    <w:abstractNumId w:val="9"/>
  </w:num>
  <w:num w:numId="7">
    <w:abstractNumId w:val="1"/>
  </w:num>
  <w:num w:numId="8">
    <w:abstractNumId w:val="7"/>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B8B"/>
    <w:rsid w:val="00005819"/>
    <w:rsid w:val="000118B9"/>
    <w:rsid w:val="000227DD"/>
    <w:rsid w:val="00025042"/>
    <w:rsid w:val="00062488"/>
    <w:rsid w:val="000772E4"/>
    <w:rsid w:val="00095D69"/>
    <w:rsid w:val="001048C4"/>
    <w:rsid w:val="001059FF"/>
    <w:rsid w:val="00113B17"/>
    <w:rsid w:val="00134E7E"/>
    <w:rsid w:val="0016618D"/>
    <w:rsid w:val="00171C52"/>
    <w:rsid w:val="001828B4"/>
    <w:rsid w:val="00185140"/>
    <w:rsid w:val="001910F6"/>
    <w:rsid w:val="001A1CA5"/>
    <w:rsid w:val="001A46FE"/>
    <w:rsid w:val="001B456A"/>
    <w:rsid w:val="001B4F24"/>
    <w:rsid w:val="001B591B"/>
    <w:rsid w:val="001C2601"/>
    <w:rsid w:val="001D05F0"/>
    <w:rsid w:val="001D0FFC"/>
    <w:rsid w:val="00211ED0"/>
    <w:rsid w:val="00221D2E"/>
    <w:rsid w:val="002240A9"/>
    <w:rsid w:val="00244440"/>
    <w:rsid w:val="0025012A"/>
    <w:rsid w:val="00282877"/>
    <w:rsid w:val="002A2218"/>
    <w:rsid w:val="002A732D"/>
    <w:rsid w:val="002B0DEA"/>
    <w:rsid w:val="002B33C9"/>
    <w:rsid w:val="002C2E1D"/>
    <w:rsid w:val="002E52FE"/>
    <w:rsid w:val="002E6776"/>
    <w:rsid w:val="002F01F1"/>
    <w:rsid w:val="00302429"/>
    <w:rsid w:val="00306823"/>
    <w:rsid w:val="00311461"/>
    <w:rsid w:val="00326236"/>
    <w:rsid w:val="00327D65"/>
    <w:rsid w:val="003329CF"/>
    <w:rsid w:val="00341066"/>
    <w:rsid w:val="0034713C"/>
    <w:rsid w:val="003825DB"/>
    <w:rsid w:val="003931E7"/>
    <w:rsid w:val="003A45FD"/>
    <w:rsid w:val="003A50C0"/>
    <w:rsid w:val="003A756A"/>
    <w:rsid w:val="003B17F6"/>
    <w:rsid w:val="003C0FFB"/>
    <w:rsid w:val="003D7404"/>
    <w:rsid w:val="003E1F41"/>
    <w:rsid w:val="003E65EA"/>
    <w:rsid w:val="003F18E9"/>
    <w:rsid w:val="00403FBE"/>
    <w:rsid w:val="004225D3"/>
    <w:rsid w:val="00440B90"/>
    <w:rsid w:val="004413E8"/>
    <w:rsid w:val="004474AE"/>
    <w:rsid w:val="00456AC5"/>
    <w:rsid w:val="00470569"/>
    <w:rsid w:val="00473FC3"/>
    <w:rsid w:val="004952D1"/>
    <w:rsid w:val="00496637"/>
    <w:rsid w:val="004A2628"/>
    <w:rsid w:val="004D51E2"/>
    <w:rsid w:val="004E5CD6"/>
    <w:rsid w:val="00530BDE"/>
    <w:rsid w:val="0053457B"/>
    <w:rsid w:val="00543D0C"/>
    <w:rsid w:val="00551366"/>
    <w:rsid w:val="00584069"/>
    <w:rsid w:val="0058550C"/>
    <w:rsid w:val="00586E04"/>
    <w:rsid w:val="005904E1"/>
    <w:rsid w:val="00590B96"/>
    <w:rsid w:val="00591EB3"/>
    <w:rsid w:val="005C3BA0"/>
    <w:rsid w:val="005D716D"/>
    <w:rsid w:val="00602E9F"/>
    <w:rsid w:val="00604B78"/>
    <w:rsid w:val="006057EC"/>
    <w:rsid w:val="006152DC"/>
    <w:rsid w:val="00632282"/>
    <w:rsid w:val="00644CBB"/>
    <w:rsid w:val="00681CE2"/>
    <w:rsid w:val="00682A36"/>
    <w:rsid w:val="006B04F5"/>
    <w:rsid w:val="006C60FD"/>
    <w:rsid w:val="006F0607"/>
    <w:rsid w:val="007063F8"/>
    <w:rsid w:val="007106F4"/>
    <w:rsid w:val="00731C4B"/>
    <w:rsid w:val="007338B9"/>
    <w:rsid w:val="00737025"/>
    <w:rsid w:val="00771DF8"/>
    <w:rsid w:val="007751D9"/>
    <w:rsid w:val="007756A0"/>
    <w:rsid w:val="00775DDD"/>
    <w:rsid w:val="00786B8B"/>
    <w:rsid w:val="00787203"/>
    <w:rsid w:val="007C6582"/>
    <w:rsid w:val="007D568B"/>
    <w:rsid w:val="007E16B9"/>
    <w:rsid w:val="007E4041"/>
    <w:rsid w:val="007F4924"/>
    <w:rsid w:val="007F52B4"/>
    <w:rsid w:val="007F5913"/>
    <w:rsid w:val="00802F70"/>
    <w:rsid w:val="00817D4A"/>
    <w:rsid w:val="008549AF"/>
    <w:rsid w:val="00872251"/>
    <w:rsid w:val="00876886"/>
    <w:rsid w:val="008803B9"/>
    <w:rsid w:val="008834DF"/>
    <w:rsid w:val="00887959"/>
    <w:rsid w:val="00894D96"/>
    <w:rsid w:val="00896DF1"/>
    <w:rsid w:val="008B15D2"/>
    <w:rsid w:val="008B2685"/>
    <w:rsid w:val="008B4438"/>
    <w:rsid w:val="008B5FA2"/>
    <w:rsid w:val="008D4147"/>
    <w:rsid w:val="008E5B46"/>
    <w:rsid w:val="008F1B54"/>
    <w:rsid w:val="008F3897"/>
    <w:rsid w:val="009029F3"/>
    <w:rsid w:val="009063C6"/>
    <w:rsid w:val="00944A4A"/>
    <w:rsid w:val="0094543E"/>
    <w:rsid w:val="00953C01"/>
    <w:rsid w:val="00955A0B"/>
    <w:rsid w:val="0099037D"/>
    <w:rsid w:val="00996CD9"/>
    <w:rsid w:val="009B121A"/>
    <w:rsid w:val="009B322A"/>
    <w:rsid w:val="009C13BB"/>
    <w:rsid w:val="009E3C03"/>
    <w:rsid w:val="009E5380"/>
    <w:rsid w:val="00A11FC0"/>
    <w:rsid w:val="00A23F9A"/>
    <w:rsid w:val="00A45248"/>
    <w:rsid w:val="00A51A81"/>
    <w:rsid w:val="00A544A6"/>
    <w:rsid w:val="00A753A1"/>
    <w:rsid w:val="00A85209"/>
    <w:rsid w:val="00A9218A"/>
    <w:rsid w:val="00A9487C"/>
    <w:rsid w:val="00AA1B9B"/>
    <w:rsid w:val="00AA297C"/>
    <w:rsid w:val="00AA349D"/>
    <w:rsid w:val="00AC33B9"/>
    <w:rsid w:val="00AC79C9"/>
    <w:rsid w:val="00AE234C"/>
    <w:rsid w:val="00AF277A"/>
    <w:rsid w:val="00B00347"/>
    <w:rsid w:val="00B0700E"/>
    <w:rsid w:val="00B2670E"/>
    <w:rsid w:val="00B27A2C"/>
    <w:rsid w:val="00B44995"/>
    <w:rsid w:val="00B60256"/>
    <w:rsid w:val="00B80385"/>
    <w:rsid w:val="00B82264"/>
    <w:rsid w:val="00B850C1"/>
    <w:rsid w:val="00B91F28"/>
    <w:rsid w:val="00BA633F"/>
    <w:rsid w:val="00BB0144"/>
    <w:rsid w:val="00BD5FD3"/>
    <w:rsid w:val="00C02804"/>
    <w:rsid w:val="00C06181"/>
    <w:rsid w:val="00C12783"/>
    <w:rsid w:val="00C22856"/>
    <w:rsid w:val="00C53BFA"/>
    <w:rsid w:val="00C81792"/>
    <w:rsid w:val="00CB7CD8"/>
    <w:rsid w:val="00CD66AC"/>
    <w:rsid w:val="00CD7CC4"/>
    <w:rsid w:val="00CF66A1"/>
    <w:rsid w:val="00D263B1"/>
    <w:rsid w:val="00D33E8A"/>
    <w:rsid w:val="00D40C33"/>
    <w:rsid w:val="00D62356"/>
    <w:rsid w:val="00D64F36"/>
    <w:rsid w:val="00DA67AC"/>
    <w:rsid w:val="00DB3C8D"/>
    <w:rsid w:val="00DD157F"/>
    <w:rsid w:val="00DF1C83"/>
    <w:rsid w:val="00DF671E"/>
    <w:rsid w:val="00DF79E6"/>
    <w:rsid w:val="00E062C6"/>
    <w:rsid w:val="00E255AF"/>
    <w:rsid w:val="00E267C3"/>
    <w:rsid w:val="00E45AC4"/>
    <w:rsid w:val="00E71174"/>
    <w:rsid w:val="00E75E3C"/>
    <w:rsid w:val="00E77DF7"/>
    <w:rsid w:val="00E95B19"/>
    <w:rsid w:val="00EA0DD6"/>
    <w:rsid w:val="00EA5412"/>
    <w:rsid w:val="00EB19E9"/>
    <w:rsid w:val="00EB3B04"/>
    <w:rsid w:val="00EB494F"/>
    <w:rsid w:val="00EC4B11"/>
    <w:rsid w:val="00ED1754"/>
    <w:rsid w:val="00EF327F"/>
    <w:rsid w:val="00EF7725"/>
    <w:rsid w:val="00F14949"/>
    <w:rsid w:val="00F32D16"/>
    <w:rsid w:val="00F404B3"/>
    <w:rsid w:val="00F46E0E"/>
    <w:rsid w:val="00F93699"/>
    <w:rsid w:val="00F96FB1"/>
    <w:rsid w:val="00FA7AF0"/>
    <w:rsid w:val="00FC23CD"/>
    <w:rsid w:val="00FC51FD"/>
    <w:rsid w:val="00FD6051"/>
    <w:rsid w:val="00FE1089"/>
    <w:rsid w:val="00FF2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B8B"/>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uiPriority w:val="9"/>
    <w:qFormat/>
    <w:rsid w:val="00FC23C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bidi="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86B8B"/>
    <w:pPr>
      <w:ind w:left="720"/>
      <w:contextualSpacing/>
    </w:pPr>
  </w:style>
  <w:style w:type="paragraph" w:styleId="Notedebasdepage">
    <w:name w:val="footnote text"/>
    <w:basedOn w:val="Normal"/>
    <w:link w:val="NotedebasdepageCar"/>
    <w:uiPriority w:val="99"/>
    <w:semiHidden/>
    <w:unhideWhenUsed/>
    <w:rsid w:val="00786B8B"/>
    <w:rPr>
      <w:sz w:val="20"/>
      <w:szCs w:val="20"/>
    </w:rPr>
  </w:style>
  <w:style w:type="character" w:customStyle="1" w:styleId="NotedebasdepageCar">
    <w:name w:val="Note de bas de page Car"/>
    <w:basedOn w:val="Policepardfaut"/>
    <w:link w:val="Notedebasdepage"/>
    <w:uiPriority w:val="99"/>
    <w:semiHidden/>
    <w:rsid w:val="00786B8B"/>
    <w:rPr>
      <w:rFonts w:ascii="Times New Roman" w:eastAsia="Times New Roman" w:hAnsi="Times New Roman" w:cs="Times New Roman"/>
      <w:sz w:val="20"/>
      <w:szCs w:val="20"/>
    </w:rPr>
  </w:style>
  <w:style w:type="character" w:styleId="Appelnotedebasdep">
    <w:name w:val="footnote reference"/>
    <w:basedOn w:val="Policepardfaut"/>
    <w:uiPriority w:val="99"/>
    <w:semiHidden/>
    <w:unhideWhenUsed/>
    <w:rsid w:val="00786B8B"/>
    <w:rPr>
      <w:vertAlign w:val="superscript"/>
    </w:rPr>
  </w:style>
  <w:style w:type="paragraph" w:styleId="Textedebulles">
    <w:name w:val="Balloon Text"/>
    <w:basedOn w:val="Normal"/>
    <w:link w:val="TextedebullesCar"/>
    <w:uiPriority w:val="99"/>
    <w:semiHidden/>
    <w:unhideWhenUsed/>
    <w:rsid w:val="00786B8B"/>
    <w:rPr>
      <w:rFonts w:ascii="Tahoma" w:hAnsi="Tahoma" w:cs="Tahoma"/>
      <w:sz w:val="16"/>
      <w:szCs w:val="16"/>
    </w:rPr>
  </w:style>
  <w:style w:type="character" w:customStyle="1" w:styleId="TextedebullesCar">
    <w:name w:val="Texte de bulles Car"/>
    <w:basedOn w:val="Policepardfaut"/>
    <w:link w:val="Textedebulles"/>
    <w:uiPriority w:val="99"/>
    <w:semiHidden/>
    <w:rsid w:val="00786B8B"/>
    <w:rPr>
      <w:rFonts w:ascii="Tahoma" w:eastAsia="Times New Roman" w:hAnsi="Tahoma" w:cs="Tahoma"/>
      <w:sz w:val="16"/>
      <w:szCs w:val="16"/>
    </w:rPr>
  </w:style>
  <w:style w:type="character" w:customStyle="1" w:styleId="Titre1Car">
    <w:name w:val="Titre 1 Car"/>
    <w:basedOn w:val="Policepardfaut"/>
    <w:link w:val="Titre1"/>
    <w:uiPriority w:val="9"/>
    <w:rsid w:val="00FC23CD"/>
    <w:rPr>
      <w:rFonts w:asciiTheme="majorHAnsi" w:eastAsiaTheme="majorEastAsia" w:hAnsiTheme="majorHAnsi" w:cstheme="majorBidi"/>
      <w:b/>
      <w:bCs/>
      <w:color w:val="365F91" w:themeColor="accent1" w:themeShade="BF"/>
      <w:sz w:val="28"/>
      <w:szCs w:val="28"/>
      <w:lang w:bidi="en-US"/>
    </w:rPr>
  </w:style>
  <w:style w:type="paragraph" w:styleId="Bibliographie">
    <w:name w:val="Bibliography"/>
    <w:basedOn w:val="Normal"/>
    <w:next w:val="Normal"/>
    <w:uiPriority w:val="37"/>
    <w:unhideWhenUsed/>
    <w:rsid w:val="00FC23CD"/>
  </w:style>
  <w:style w:type="paragraph" w:styleId="Sansinterligne">
    <w:name w:val="No Spacing"/>
    <w:uiPriority w:val="1"/>
    <w:qFormat/>
    <w:rsid w:val="00ED1754"/>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B8B"/>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uiPriority w:val="9"/>
    <w:qFormat/>
    <w:rsid w:val="00FC23C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bidi="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86B8B"/>
    <w:pPr>
      <w:ind w:left="720"/>
      <w:contextualSpacing/>
    </w:pPr>
  </w:style>
  <w:style w:type="paragraph" w:styleId="Notedebasdepage">
    <w:name w:val="footnote text"/>
    <w:basedOn w:val="Normal"/>
    <w:link w:val="NotedebasdepageCar"/>
    <w:uiPriority w:val="99"/>
    <w:semiHidden/>
    <w:unhideWhenUsed/>
    <w:rsid w:val="00786B8B"/>
    <w:rPr>
      <w:sz w:val="20"/>
      <w:szCs w:val="20"/>
    </w:rPr>
  </w:style>
  <w:style w:type="character" w:customStyle="1" w:styleId="NotedebasdepageCar">
    <w:name w:val="Note de bas de page Car"/>
    <w:basedOn w:val="Policepardfaut"/>
    <w:link w:val="Notedebasdepage"/>
    <w:uiPriority w:val="99"/>
    <w:semiHidden/>
    <w:rsid w:val="00786B8B"/>
    <w:rPr>
      <w:rFonts w:ascii="Times New Roman" w:eastAsia="Times New Roman" w:hAnsi="Times New Roman" w:cs="Times New Roman"/>
      <w:sz w:val="20"/>
      <w:szCs w:val="20"/>
    </w:rPr>
  </w:style>
  <w:style w:type="character" w:styleId="Appelnotedebasdep">
    <w:name w:val="footnote reference"/>
    <w:basedOn w:val="Policepardfaut"/>
    <w:uiPriority w:val="99"/>
    <w:semiHidden/>
    <w:unhideWhenUsed/>
    <w:rsid w:val="00786B8B"/>
    <w:rPr>
      <w:vertAlign w:val="superscript"/>
    </w:rPr>
  </w:style>
  <w:style w:type="paragraph" w:styleId="Textedebulles">
    <w:name w:val="Balloon Text"/>
    <w:basedOn w:val="Normal"/>
    <w:link w:val="TextedebullesCar"/>
    <w:uiPriority w:val="99"/>
    <w:semiHidden/>
    <w:unhideWhenUsed/>
    <w:rsid w:val="00786B8B"/>
    <w:rPr>
      <w:rFonts w:ascii="Tahoma" w:hAnsi="Tahoma" w:cs="Tahoma"/>
      <w:sz w:val="16"/>
      <w:szCs w:val="16"/>
    </w:rPr>
  </w:style>
  <w:style w:type="character" w:customStyle="1" w:styleId="TextedebullesCar">
    <w:name w:val="Texte de bulles Car"/>
    <w:basedOn w:val="Policepardfaut"/>
    <w:link w:val="Textedebulles"/>
    <w:uiPriority w:val="99"/>
    <w:semiHidden/>
    <w:rsid w:val="00786B8B"/>
    <w:rPr>
      <w:rFonts w:ascii="Tahoma" w:eastAsia="Times New Roman" w:hAnsi="Tahoma" w:cs="Tahoma"/>
      <w:sz w:val="16"/>
      <w:szCs w:val="16"/>
    </w:rPr>
  </w:style>
  <w:style w:type="character" w:customStyle="1" w:styleId="Titre1Car">
    <w:name w:val="Titre 1 Car"/>
    <w:basedOn w:val="Policepardfaut"/>
    <w:link w:val="Titre1"/>
    <w:uiPriority w:val="9"/>
    <w:rsid w:val="00FC23CD"/>
    <w:rPr>
      <w:rFonts w:asciiTheme="majorHAnsi" w:eastAsiaTheme="majorEastAsia" w:hAnsiTheme="majorHAnsi" w:cstheme="majorBidi"/>
      <w:b/>
      <w:bCs/>
      <w:color w:val="365F91" w:themeColor="accent1" w:themeShade="BF"/>
      <w:sz w:val="28"/>
      <w:szCs w:val="28"/>
      <w:lang w:bidi="en-US"/>
    </w:rPr>
  </w:style>
  <w:style w:type="paragraph" w:styleId="Bibliographie">
    <w:name w:val="Bibliography"/>
    <w:basedOn w:val="Normal"/>
    <w:next w:val="Normal"/>
    <w:uiPriority w:val="37"/>
    <w:unhideWhenUsed/>
    <w:rsid w:val="00FC23CD"/>
  </w:style>
  <w:style w:type="paragraph" w:styleId="Sansinterligne">
    <w:name w:val="No Spacing"/>
    <w:uiPriority w:val="1"/>
    <w:qFormat/>
    <w:rsid w:val="00ED17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Mat09</b:Tag>
    <b:SourceType>Book</b:SourceType>
    <b:Guid>{3AE87456-D4A1-47BF-995E-BE98893CF333}</b:Guid>
    <b:Title>Principles and Practices of Travel Medicine</b:Title>
    <b:Year>2009</b:Year>
    <b:Publisher>World Press</b:Publisher>
    <b:City>New York</b:City>
    <b:Author>
      <b:Author>
        <b:NameList>
          <b:Person>
            <b:Last>Matthews</b:Last>
            <b:First>Philip,</b:First>
            <b:Middle>ed.</b:Middle>
          </b:Person>
        </b:NameList>
      </b:Author>
    </b:Author>
    <b:RefOrder>2</b:RefOrder>
  </b:Source>
  <b:Source>
    <b:Tag>Joh12</b:Tag>
    <b:SourceType>JournalArticle</b:SourceType>
    <b:Guid>{8555E1C8-A636-44D5-A49C-40B598D715E2}</b:Guid>
    <b:Title>Advice for International Travelers</b:Title>
    <b:Year>2012</b:Year>
    <b:Author>
      <b:Author>
        <b:NameList>
          <b:Person>
            <b:Last>Johnson</b:Last>
            <b:First>Margaret</b:First>
          </b:Person>
        </b:NameList>
      </b:Author>
    </b:Author>
    <b:JournalName>The Journal of Travel Medicine</b:JournalName>
    <b:Pages>45-87</b:Pages>
    <b:RefOrder>3</b:RefOrder>
  </b:Source>
  <b:Source>
    <b:Tag>Cli11</b:Tag>
    <b:SourceType>JournalArticle</b:SourceType>
    <b:Guid>{A22C2D09-7246-43BE-A9CF-683865B619CF}</b:Guid>
    <b:Title>Malaria in Children</b:Title>
    <b:Year>2011</b:Year>
    <b:Author>
      <b:Author>
        <b:NameList>
          <b:Person>
            <b:Last>Clinton</b:Last>
            <b:First>Edmund</b:First>
          </b:Person>
        </b:NameList>
      </b:Author>
    </b:Author>
    <b:JournalName>Journal of Tropical Medicine</b:JournalName>
    <b:Pages>89-94</b:Pages>
    <b:RefOrder>4</b:RefOrder>
  </b:Source>
  <b:Source>
    <b:Tag>Bos</b:Tag>
    <b:SourceType>InternetSite</b:SourceType>
    <b:Guid>{5E22626D-DADE-4DB7-9052-4873B826F61F}</b:Guid>
    <b:Title>International Tourism: American Tourism Organization Web site</b:Title>
    <b:Author>
      <b:Author>
        <b:NameList>
          <b:Person>
            <b:Last>Boswell</b:Last>
            <b:First>Catherine</b:First>
          </b:Person>
        </b:NameList>
      </b:Author>
    </b:Author>
    <b:Year>2012</b:Year>
    <b:Month>September</b:Month>
    <b:Day>9</b:Day>
    <b:YearAccessed>2013</b:YearAccessed>
    <b:MonthAccessed>March</b:MonthAccessed>
    <b:DayAccessed>11</b:DayAccessed>
    <b:URL>www.amtourism.org</b:URL>
    <b:RefOrder>5</b:RefOrder>
  </b:Source>
  <b:Source>
    <b:Tag>Mal10</b:Tag>
    <b:SourceType>DocumentFromInternetSite</b:SourceType>
    <b:Guid>{2DB9BE2C-97F9-4E14-98FC-065CF5363F0F}</b:Guid>
    <b:Title>Malaria</b:Title>
    <b:InternetSiteTitle>Centers for Disease Control and Prevention Web site</b:InternetSiteTitle>
    <b:Year>2013</b:Year>
    <b:Month>February</b:Month>
    <b:Day>10</b:Day>
    <b:YearAccessed>2013</b:YearAccessed>
    <b:MonthAccessed>March</b:MonthAccessed>
    <b:DayAccessed>11</b:DayAccessed>
    <b:URL>http://www.cdc.gov/malaria</b:URL>
    <b:Author>
      <b:Author>
        <b:Corporate>Centers for Disease Control and Prevention</b:Corporate>
      </b:Author>
    </b:Author>
    <b:RefOrder>1</b:RefOrder>
  </b:Source>
  <b:Source>
    <b:Tag>Bak85</b:Tag>
    <b:SourceType>Book</b:SourceType>
    <b:Guid>{6964E991-D8DD-497A-83E5-B007033F5079}</b:Guid>
    <b:Title>My Adventures in Africa</b:Title>
    <b:Year>1995</b:Year>
    <b:Author>
      <b:Author>
        <b:NameList>
          <b:Person>
            <b:Last>Baker</b:Last>
            <b:First>Mary</b:First>
          </b:Person>
        </b:NameList>
      </b:Author>
    </b:Author>
    <b:City>New York</b:City>
    <b:Publisher>Motion Press</b:Publisher>
    <b:RefOrder>6</b:RefOrder>
  </b:Source>
</b:Sources>
</file>

<file path=customXml/itemProps1.xml><?xml version="1.0" encoding="utf-8"?>
<ds:datastoreItem xmlns:ds="http://schemas.openxmlformats.org/officeDocument/2006/customXml" ds:itemID="{9E2F1F47-6E13-4D55-8DFE-600AAB58C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6</Pages>
  <Words>1861</Words>
  <Characters>10236</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Dawson</dc:creator>
  <cp:lastModifiedBy>Michèle Simond</cp:lastModifiedBy>
  <cp:revision>96</cp:revision>
  <dcterms:created xsi:type="dcterms:W3CDTF">2010-03-20T00:08:00Z</dcterms:created>
  <dcterms:modified xsi:type="dcterms:W3CDTF">2010-11-08T20:08:00Z</dcterms:modified>
</cp:coreProperties>
</file>